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42" w:rsidRPr="00EF1842" w:rsidRDefault="00EF1842" w:rsidP="00EF1842">
      <w:pPr>
        <w:shd w:val="clear" w:color="auto" w:fill="FFFFFF"/>
        <w:spacing w:before="120" w:after="120" w:line="390" w:lineRule="atLeast"/>
        <w:ind w:firstLine="0"/>
        <w:jc w:val="center"/>
        <w:outlineLvl w:val="0"/>
        <w:rPr>
          <w:rFonts w:ascii="Tahoma" w:eastAsia="Times New Roman" w:hAnsi="Tahoma" w:cs="Tahoma"/>
          <w:b/>
          <w:bCs/>
          <w:color w:val="3696B2"/>
          <w:kern w:val="36"/>
          <w:sz w:val="25"/>
          <w:szCs w:val="25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3696B2"/>
          <w:kern w:val="36"/>
          <w:sz w:val="25"/>
          <w:szCs w:val="25"/>
          <w:lang w:eastAsia="ru-RU"/>
        </w:rPr>
        <w:t>Образовательная программа учебной группы или детского коллектива — это документ, отражающий педагогическую концепцию в соответствии с заявленными целями деятельности, содержащий условия, методы и технологию достижения целей, а также предполагаемый конечный результат; документ, раскрывающий структуру организации, последовательность осуществления, информационное, технологическое и ресурсное обеспечение образовательного процесса в соответствии с обоснованными целями и содержанием образования.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Программа должна обладать такими качествами, как:</w:t>
      </w:r>
    </w:p>
    <w:p w:rsidR="00EF1842" w:rsidRPr="00EF1842" w:rsidRDefault="00EF1842" w:rsidP="00EF18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актуальность (ориентация на решение наиболее серьезных проблем);</w:t>
      </w:r>
    </w:p>
    <w:p w:rsidR="00EF1842" w:rsidRPr="00EF1842" w:rsidRDefault="00EF1842" w:rsidP="00EF18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прогностичность (соответствие требованиям завтрашнего дня, а также изменяющимся условиям);</w:t>
      </w:r>
    </w:p>
    <w:p w:rsidR="00EF1842" w:rsidRPr="00EF1842" w:rsidRDefault="00EF1842" w:rsidP="00EF18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рационалистичность (определение целей и способов их достижения для получения максимально полезного результата);</w:t>
      </w:r>
    </w:p>
    <w:p w:rsidR="00EF1842" w:rsidRPr="00EF1842" w:rsidRDefault="00EF1842" w:rsidP="00EF18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реалистичность (наличие четкого финансового, кадрового, временного обоснований);</w:t>
      </w:r>
    </w:p>
    <w:p w:rsidR="00EF1842" w:rsidRPr="00EF1842" w:rsidRDefault="00EF1842" w:rsidP="00EF18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контролируемость (наличие способа проверки полученных результатов для достижения определенных целей);</w:t>
      </w:r>
    </w:p>
    <w:p w:rsidR="00EF1842" w:rsidRPr="00EF1842" w:rsidRDefault="00EF1842" w:rsidP="00EF18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чувствительность к сбоям (свойство программы своевременно обнаруживать отклонения реального положения дел от предусмотренных ранее). Программы дополнительного образования детей должны соответствовать Закону Российской Федерации “Об образовании” и Типовому положению об образовательном учреждении дополнительного образования детей. Посредством содержания образовательных программ решаются следующие задачи: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Компенсация в основном образовании тех или иных интересующих детей видов и направлений деятельности. Программы должны преследовать следующие цели:</w:t>
      </w:r>
    </w:p>
    <w:p w:rsidR="00EF1842" w:rsidRPr="00EF1842" w:rsidRDefault="00EF1842" w:rsidP="00EF184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мотивации личности к познанию и творчеству как основы развития образовательных запросов и потребностей детей;</w:t>
      </w:r>
    </w:p>
    <w:p w:rsidR="00EF1842" w:rsidRPr="00EF1842" w:rsidRDefault="00EF1842" w:rsidP="00EF184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индивидуальности, личной культуры, коммуникативных способностей ребенка, детской одаренности;</w:t>
      </w:r>
    </w:p>
    <w:p w:rsidR="00EF1842" w:rsidRPr="00EF1842" w:rsidRDefault="00EF1842" w:rsidP="00EF184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коррекция психофизического и умственного развития детей;</w:t>
      </w:r>
    </w:p>
    <w:p w:rsidR="00EF1842" w:rsidRPr="00EF1842" w:rsidRDefault="00EF1842" w:rsidP="00EF184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профилактика асоциального поведения детей и подростков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Обеспечение ребенку комфортной эмоциональной среды — “ситуации успеха” и развивающего общения.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Содействие выбору индивидуального образовательного маршрута (траектории продвижения по образовательным областям) и темпа его освоения.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программах должны соблюдаться светский и гуманистический характер образования, приоритет общечеловеческих ценностей, жизни и здоровья ребенка, свободного развития личности.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Содержание программ должно:</w:t>
      </w:r>
    </w:p>
    <w:p w:rsidR="00EF1842" w:rsidRPr="00EF1842" w:rsidRDefault="00EF1842" w:rsidP="00EF18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базироваться на достижениях общемировой культуры и российских культурных традициях, отвечать задачам становления гражданского общества и правового государства, культурно-национальным особенностям регионов;</w:t>
      </w:r>
    </w:p>
    <w:p w:rsidR="00EF1842" w:rsidRPr="00EF1842" w:rsidRDefault="00EF1842" w:rsidP="00EF18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учитывать уровень развития детей;</w:t>
      </w:r>
    </w:p>
    <w:p w:rsidR="00EF1842" w:rsidRPr="00EF1842" w:rsidRDefault="00EF1842" w:rsidP="00EF18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отражать методы оценки результатов обучения по той или иной программе;</w:t>
      </w:r>
    </w:p>
    <w:p w:rsidR="00EF1842" w:rsidRPr="00EF1842" w:rsidRDefault="00EF1842" w:rsidP="00EF18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включать концептуальные основания образовательного процесса, планирование с изложением последовательности и тематики материала;</w:t>
      </w:r>
    </w:p>
    <w:p w:rsidR="00EF1842" w:rsidRPr="00EF1842" w:rsidRDefault="00EF1842" w:rsidP="00EF18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раскрывать условия организации образовательного процесса, а также материально-техническое, информационное, методическое обеспечение образовательного процесса.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shd w:val="clear" w:color="auto" w:fill="FFFFFF"/>
          <w:lang w:eastAsia="ru-RU"/>
        </w:rPr>
        <w:lastRenderedPageBreak/>
        <w:t>Виды программ дополнительного образования детей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Типовая (примерная) программа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— утвержденная Министерством образования Российской Федерации и рекомендованная Управлением дополнительного образования в качестве примерной по конкретной образовательной области или направлению деятельности.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Модифицированная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(или адаптированная) программа — измененная с учетом особенностей организации и формирования групп детей,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Экспериментальная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программа — ее целью является изменение содержания, организационно-педагогических основ и методов обучения, предложение новых областей знания, внедрение новых педагогических технологий.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Авторская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программа полностью написана педагогом или коллективом педагогов, ее содержание — это совокупность предлагаемых средств решения проблем в образовании, отличающихся новизной и актуальностью.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Как правило,</w:t>
      </w: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авторские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программы имеют основной целью следующее:</w:t>
      </w:r>
    </w:p>
    <w:p w:rsidR="00EF1842" w:rsidRPr="00EF1842" w:rsidRDefault="00EF1842" w:rsidP="00EF184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удовлетворение постоянно изменяющихся потребностей и запросов детей; • создание возможностей для творческого развития детей;</w:t>
      </w:r>
    </w:p>
    <w:p w:rsidR="00EF1842" w:rsidRPr="00EF1842" w:rsidRDefault="00EF1842" w:rsidP="00EF184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приобщение детей к культурным ценностям. Конкретизация цели в тексте программы проходит через определение задач — путей достижения цели.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зависимости от</w:t>
      </w: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моделей (способов) организации дополнительного образования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детей используются</w:t>
      </w: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различные виды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образовательных программ дополнительного образования детей.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Выделяют четыре таких модели: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Первая модель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характеризуется случайным набором кружков, секций, клубов, работа которых не всегда сочетается друг с другом. Вся внеклассная и внеурочная деятельность школы полностью зависит от имеющихся кадровых и материальных возможностей; стратегические линии развития дополнительного образования не прорабатывается. К сожалению, пока что это наиболее распространенная модель. Но даже и такой вариант дополнительного образования в школе имеет определенный смысл, поскольку способствует занятости детей и определению спектра их внеурочных интересов. На данном уровне используются, как правило,</w:t>
      </w: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типовые, авторские программы.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Вторая модель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отличается внутренней организованностью каждой из имеющихся в школе структур дополнительного образования, хотя как единая система оно еще не функционирует. Тем не менее, в таких моделях встречаются оригинальные формы работы, объединяющие как детей, так и детей, и взрослых (ассоциации, творческие лаборатории, “экспедиции”, хобби-центры и т. п.). Нередко в таких школах сфера дополнительного образования становится открытой зоной поиска в процессе обновления содержания основного образования, своеобразным резервом и опытной лабораторией последнего. В результате те образовательные области, которые вначале изучались в рамках дополнительных образовательных программ, затем входят в базисный учебный план школ. Здесь возможно использование</w:t>
      </w: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экспериментальных, компилятивных программ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shd w:val="clear" w:color="auto" w:fill="FFFFFF"/>
          <w:lang w:eastAsia="ru-RU"/>
        </w:rPr>
        <w:t>* Источник: Яковлев Д.Е Дополнительное образование детей: Словарь-справочник – М, 2002.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Третья модель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организации дополнительного образования строится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 — центром детского творчества, клубом по месту жительства, спортивной или музыкальной школой, библиотекой, театром, музеем и др. Такое сотрудничество осуществляется на регулярной основе. Школа и специализированное учреждение, как правило, разрабатывают совместную программу деятельности, которая во многом определяет содержание дополнительного образования в данной школе. При этом в практической реализации дополнительных образовательных программ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Четвертая модель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организации дополнительного образования детей в современной школе существует в учебно-воспитательных комплексах (</w:t>
      </w:r>
      <w:r w:rsidRPr="00EF1842">
        <w:rPr>
          <w:rFonts w:ascii="Tahoma" w:eastAsia="Times New Roman" w:hAnsi="Tahoma" w:cs="Tahoma"/>
          <w:b/>
          <w:bCs/>
          <w:color w:val="454442"/>
          <w:sz w:val="19"/>
          <w:szCs w:val="19"/>
          <w:lang w:eastAsia="ru-RU"/>
        </w:rPr>
        <w:t>УВК</w:t>
      </w: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). На сегодняшний день модель является наиболее эффективной с точки зрения интеграции основного и дополнительного образования детей, поскольку в ней органично сочетаются возможности обоих видов образования. В УВК, как правило, создается солидная инфраструктура внешкольного дополнительного образования, на основе чего появляются условия для удовлетворения разнообразных потребностей ребенка и его реального самоутверждения.</w:t>
      </w:r>
    </w:p>
    <w:p w:rsidR="00EF1842" w:rsidRPr="00EF1842" w:rsidRDefault="00EF1842" w:rsidP="00EF1842">
      <w:pPr>
        <w:shd w:val="clear" w:color="auto" w:fill="FFFFFF"/>
        <w:spacing w:after="120" w:line="24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EF18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Чаще всего УВК существуют в виде стационарного соединения в единую организационную структуру учреждений основного и дополнительного образования.</w:t>
      </w:r>
    </w:p>
    <w:p w:rsidR="003E0016" w:rsidRPr="00EF1842" w:rsidRDefault="003E0016" w:rsidP="00EF1842">
      <w:bookmarkStart w:id="0" w:name="_GoBack"/>
      <w:bookmarkEnd w:id="0"/>
    </w:p>
    <w:sectPr w:rsidR="003E0016" w:rsidRPr="00EF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E2"/>
    <w:multiLevelType w:val="multilevel"/>
    <w:tmpl w:val="C81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0B4C"/>
    <w:multiLevelType w:val="multilevel"/>
    <w:tmpl w:val="41E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06A3A"/>
    <w:multiLevelType w:val="multilevel"/>
    <w:tmpl w:val="0CB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D6F6F"/>
    <w:multiLevelType w:val="multilevel"/>
    <w:tmpl w:val="AF3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3A1E"/>
    <w:multiLevelType w:val="multilevel"/>
    <w:tmpl w:val="9B6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38D4"/>
    <w:multiLevelType w:val="multilevel"/>
    <w:tmpl w:val="B3CC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30F5D"/>
    <w:multiLevelType w:val="multilevel"/>
    <w:tmpl w:val="31B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C24C5"/>
    <w:multiLevelType w:val="multilevel"/>
    <w:tmpl w:val="864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15AE4"/>
    <w:multiLevelType w:val="multilevel"/>
    <w:tmpl w:val="5D9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60814"/>
    <w:multiLevelType w:val="multilevel"/>
    <w:tmpl w:val="175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C6163"/>
    <w:multiLevelType w:val="multilevel"/>
    <w:tmpl w:val="B14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A0E72"/>
    <w:multiLevelType w:val="multilevel"/>
    <w:tmpl w:val="A88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32D22"/>
    <w:multiLevelType w:val="multilevel"/>
    <w:tmpl w:val="7B02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1350D"/>
    <w:multiLevelType w:val="multilevel"/>
    <w:tmpl w:val="E416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C1A61"/>
    <w:multiLevelType w:val="multilevel"/>
    <w:tmpl w:val="5768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D7FA4"/>
    <w:multiLevelType w:val="multilevel"/>
    <w:tmpl w:val="2D6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B3846"/>
    <w:multiLevelType w:val="multilevel"/>
    <w:tmpl w:val="1D2A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0647BD"/>
    <w:multiLevelType w:val="multilevel"/>
    <w:tmpl w:val="A592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3380F"/>
    <w:multiLevelType w:val="multilevel"/>
    <w:tmpl w:val="8E5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F0DD4"/>
    <w:multiLevelType w:val="multilevel"/>
    <w:tmpl w:val="587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446441"/>
    <w:multiLevelType w:val="multilevel"/>
    <w:tmpl w:val="C81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17D8A"/>
    <w:multiLevelType w:val="multilevel"/>
    <w:tmpl w:val="F62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37554F"/>
    <w:multiLevelType w:val="multilevel"/>
    <w:tmpl w:val="055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2665F4"/>
    <w:multiLevelType w:val="multilevel"/>
    <w:tmpl w:val="1CC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2511D"/>
    <w:multiLevelType w:val="multilevel"/>
    <w:tmpl w:val="FDA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B498A"/>
    <w:multiLevelType w:val="multilevel"/>
    <w:tmpl w:val="F09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125245"/>
    <w:multiLevelType w:val="multilevel"/>
    <w:tmpl w:val="AC46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71010"/>
    <w:multiLevelType w:val="multilevel"/>
    <w:tmpl w:val="BB7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AB3612"/>
    <w:multiLevelType w:val="multilevel"/>
    <w:tmpl w:val="3FD8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C92E0F"/>
    <w:multiLevelType w:val="multilevel"/>
    <w:tmpl w:val="700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9242F1"/>
    <w:multiLevelType w:val="multilevel"/>
    <w:tmpl w:val="C53C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970247"/>
    <w:multiLevelType w:val="multilevel"/>
    <w:tmpl w:val="2D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C09C2"/>
    <w:multiLevelType w:val="multilevel"/>
    <w:tmpl w:val="FE6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2E3839"/>
    <w:multiLevelType w:val="multilevel"/>
    <w:tmpl w:val="278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3D394C"/>
    <w:multiLevelType w:val="multilevel"/>
    <w:tmpl w:val="8C14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9E2AAF"/>
    <w:multiLevelType w:val="multilevel"/>
    <w:tmpl w:val="857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392441"/>
    <w:multiLevelType w:val="multilevel"/>
    <w:tmpl w:val="275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5651C"/>
    <w:multiLevelType w:val="multilevel"/>
    <w:tmpl w:val="43E6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8364F7"/>
    <w:multiLevelType w:val="multilevel"/>
    <w:tmpl w:val="46E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E6E1E"/>
    <w:multiLevelType w:val="multilevel"/>
    <w:tmpl w:val="A37C7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3A44C4"/>
    <w:multiLevelType w:val="multilevel"/>
    <w:tmpl w:val="A17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FE1A02"/>
    <w:multiLevelType w:val="multilevel"/>
    <w:tmpl w:val="CA7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301E4C"/>
    <w:multiLevelType w:val="multilevel"/>
    <w:tmpl w:val="FA5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014D33"/>
    <w:multiLevelType w:val="multilevel"/>
    <w:tmpl w:val="C92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C93BA1"/>
    <w:multiLevelType w:val="multilevel"/>
    <w:tmpl w:val="B10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0F68E7"/>
    <w:multiLevelType w:val="multilevel"/>
    <w:tmpl w:val="6FBE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D94690"/>
    <w:multiLevelType w:val="multilevel"/>
    <w:tmpl w:val="95A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764F9E"/>
    <w:multiLevelType w:val="multilevel"/>
    <w:tmpl w:val="3EB6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85578F"/>
    <w:multiLevelType w:val="multilevel"/>
    <w:tmpl w:val="98BC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"/>
  </w:num>
  <w:num w:numId="3">
    <w:abstractNumId w:val="43"/>
  </w:num>
  <w:num w:numId="4">
    <w:abstractNumId w:val="35"/>
  </w:num>
  <w:num w:numId="5">
    <w:abstractNumId w:val="21"/>
  </w:num>
  <w:num w:numId="6">
    <w:abstractNumId w:val="11"/>
  </w:num>
  <w:num w:numId="7">
    <w:abstractNumId w:val="0"/>
  </w:num>
  <w:num w:numId="8">
    <w:abstractNumId w:val="25"/>
  </w:num>
  <w:num w:numId="9">
    <w:abstractNumId w:val="38"/>
  </w:num>
  <w:num w:numId="10">
    <w:abstractNumId w:val="27"/>
  </w:num>
  <w:num w:numId="11">
    <w:abstractNumId w:val="9"/>
  </w:num>
  <w:num w:numId="12">
    <w:abstractNumId w:val="32"/>
  </w:num>
  <w:num w:numId="13">
    <w:abstractNumId w:val="42"/>
  </w:num>
  <w:num w:numId="14">
    <w:abstractNumId w:val="39"/>
  </w:num>
  <w:num w:numId="15">
    <w:abstractNumId w:val="48"/>
  </w:num>
  <w:num w:numId="16">
    <w:abstractNumId w:val="3"/>
  </w:num>
  <w:num w:numId="17">
    <w:abstractNumId w:val="40"/>
  </w:num>
  <w:num w:numId="18">
    <w:abstractNumId w:val="18"/>
  </w:num>
  <w:num w:numId="19">
    <w:abstractNumId w:val="23"/>
  </w:num>
  <w:num w:numId="20">
    <w:abstractNumId w:val="19"/>
  </w:num>
  <w:num w:numId="21">
    <w:abstractNumId w:val="6"/>
  </w:num>
  <w:num w:numId="22">
    <w:abstractNumId w:val="13"/>
  </w:num>
  <w:num w:numId="23">
    <w:abstractNumId w:val="29"/>
  </w:num>
  <w:num w:numId="24">
    <w:abstractNumId w:val="10"/>
  </w:num>
  <w:num w:numId="25">
    <w:abstractNumId w:val="1"/>
  </w:num>
  <w:num w:numId="26">
    <w:abstractNumId w:val="34"/>
  </w:num>
  <w:num w:numId="27">
    <w:abstractNumId w:val="24"/>
  </w:num>
  <w:num w:numId="28">
    <w:abstractNumId w:val="15"/>
  </w:num>
  <w:num w:numId="29">
    <w:abstractNumId w:val="7"/>
  </w:num>
  <w:num w:numId="30">
    <w:abstractNumId w:val="33"/>
  </w:num>
  <w:num w:numId="31">
    <w:abstractNumId w:val="2"/>
  </w:num>
  <w:num w:numId="32">
    <w:abstractNumId w:val="5"/>
  </w:num>
  <w:num w:numId="33">
    <w:abstractNumId w:val="14"/>
  </w:num>
  <w:num w:numId="34">
    <w:abstractNumId w:val="45"/>
  </w:num>
  <w:num w:numId="35">
    <w:abstractNumId w:val="28"/>
  </w:num>
  <w:num w:numId="36">
    <w:abstractNumId w:val="17"/>
  </w:num>
  <w:num w:numId="37">
    <w:abstractNumId w:val="22"/>
  </w:num>
  <w:num w:numId="38">
    <w:abstractNumId w:val="12"/>
  </w:num>
  <w:num w:numId="39">
    <w:abstractNumId w:val="20"/>
  </w:num>
  <w:num w:numId="40">
    <w:abstractNumId w:val="16"/>
  </w:num>
  <w:num w:numId="41">
    <w:abstractNumId w:val="31"/>
  </w:num>
  <w:num w:numId="42">
    <w:abstractNumId w:val="30"/>
  </w:num>
  <w:num w:numId="43">
    <w:abstractNumId w:val="41"/>
  </w:num>
  <w:num w:numId="44">
    <w:abstractNumId w:val="47"/>
  </w:num>
  <w:num w:numId="45">
    <w:abstractNumId w:val="26"/>
  </w:num>
  <w:num w:numId="46">
    <w:abstractNumId w:val="8"/>
  </w:num>
  <w:num w:numId="47">
    <w:abstractNumId w:val="36"/>
  </w:num>
  <w:num w:numId="48">
    <w:abstractNumId w:val="37"/>
  </w:num>
  <w:num w:numId="49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06657A"/>
    <w:rsid w:val="00175874"/>
    <w:rsid w:val="001D1F3A"/>
    <w:rsid w:val="0025395F"/>
    <w:rsid w:val="0027022A"/>
    <w:rsid w:val="00353DC8"/>
    <w:rsid w:val="003E0016"/>
    <w:rsid w:val="00422201"/>
    <w:rsid w:val="004D5841"/>
    <w:rsid w:val="004F1861"/>
    <w:rsid w:val="00551934"/>
    <w:rsid w:val="005C262B"/>
    <w:rsid w:val="006C2B1C"/>
    <w:rsid w:val="00763E42"/>
    <w:rsid w:val="00785A0E"/>
    <w:rsid w:val="0079629E"/>
    <w:rsid w:val="007A6A84"/>
    <w:rsid w:val="007B2517"/>
    <w:rsid w:val="008056F1"/>
    <w:rsid w:val="00857713"/>
    <w:rsid w:val="008730A2"/>
    <w:rsid w:val="008879C8"/>
    <w:rsid w:val="008A140B"/>
    <w:rsid w:val="008E0331"/>
    <w:rsid w:val="008E0AF8"/>
    <w:rsid w:val="00901BFC"/>
    <w:rsid w:val="00925F38"/>
    <w:rsid w:val="00995950"/>
    <w:rsid w:val="009E4E8D"/>
    <w:rsid w:val="00A12275"/>
    <w:rsid w:val="00A85650"/>
    <w:rsid w:val="00AA125C"/>
    <w:rsid w:val="00B1409F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EF1842"/>
    <w:rsid w:val="00F2767B"/>
    <w:rsid w:val="00F5492E"/>
    <w:rsid w:val="00F67B92"/>
    <w:rsid w:val="00F74B8C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1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1081</Words>
  <Characters>6168</Characters>
  <Application>Microsoft Office Word</Application>
  <DocSecurity>0</DocSecurity>
  <Lines>51</Lines>
  <Paragraphs>14</Paragraphs>
  <ScaleCrop>false</ScaleCrop>
  <Company>diakov.net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53</cp:revision>
  <dcterms:created xsi:type="dcterms:W3CDTF">2021-12-23T02:15:00Z</dcterms:created>
  <dcterms:modified xsi:type="dcterms:W3CDTF">2021-12-23T03:43:00Z</dcterms:modified>
</cp:coreProperties>
</file>