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E0" w:rsidRPr="008A3BE0" w:rsidRDefault="008A3BE0" w:rsidP="008A3BE0">
      <w:pPr>
        <w:shd w:val="clear" w:color="auto" w:fill="FFFFFF"/>
        <w:spacing w:line="221" w:lineRule="atLeast"/>
        <w:ind w:left="-15" w:hanging="357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ascii="Tahoma" w:eastAsia="Times New Roman" w:hAnsi="Tahoma" w:cs="Tahoma"/>
          <w:b/>
          <w:bCs/>
          <w:color w:val="000000"/>
          <w:spacing w:val="20"/>
          <w:szCs w:val="28"/>
          <w:lang w:eastAsia="ru-RU"/>
        </w:rPr>
        <w:t>1.​ Общие положения</w:t>
      </w:r>
    </w:p>
    <w:p w:rsidR="008A3BE0" w:rsidRPr="008A3BE0" w:rsidRDefault="008A3BE0" w:rsidP="008A3BE0">
      <w:pPr>
        <w:shd w:val="clear" w:color="auto" w:fill="FFFFFF"/>
        <w:spacing w:line="221" w:lineRule="atLeast"/>
        <w:ind w:left="-15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ascii="Tahoma" w:eastAsia="Times New Roman" w:hAnsi="Tahoma" w:cs="Tahoma"/>
          <w:color w:val="000000"/>
          <w:szCs w:val="28"/>
          <w:lang w:eastAsia="ru-RU"/>
        </w:rPr>
        <w:t>         1.1.  Настоящее «Положение </w:t>
      </w:r>
      <w:r w:rsidRPr="008A3BE0">
        <w:rPr>
          <w:rFonts w:ascii="Tahoma" w:eastAsia="Times New Roman" w:hAnsi="Tahoma" w:cs="Tahoma"/>
          <w:color w:val="000000"/>
          <w:spacing w:val="-1"/>
          <w:szCs w:val="28"/>
          <w:lang w:eastAsia="ru-RU"/>
        </w:rPr>
        <w:t>о формах, периодичности, системе оценок, порядке текущего контроля успеваемости и промежуточной аттестации обучающихся ОГКОУ Ивановского детского дома «Звездный»</w:t>
      </w:r>
      <w:r w:rsidRPr="008A3BE0">
        <w:rPr>
          <w:rFonts w:ascii="Tahoma" w:eastAsia="Times New Roman" w:hAnsi="Tahoma" w:cs="Tahoma"/>
          <w:color w:val="000000"/>
          <w:szCs w:val="28"/>
          <w:lang w:eastAsia="ru-RU"/>
        </w:rPr>
        <w:t>» (далее — Положение) разработано в соответствии с  Законом Российской Федерации  № 273-ФЗ от 29.12.2012.г. «Об образовании в Российской Федерации», приказом Министерства  образования и науки Российской Федерации № 1008 от 29.08.2013 «Об утверждении Порядка организации и осуществлении образовательной деятельности по дополнительным общеобразовательным программам», Уставом учреждения, Программой развития детского дома.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1.2. Настоящее Положение является локальным нормативным актом, регулирующим периодичность, порядок,  систему оценок и формы проведения текущего контроля и промежуточной аттестации обучающихся.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1.3. Действие локального акта продолжается до замены на новый акт.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1.4. После принятия новой редакции Положения предыдущая редакция утрачивает силу.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1.5. Данное Положение устанавливает порядок, периодичность и формы проведения, систему оценивания, оформление результатов текущего контроля и промежуточной аттестации обучающихся соответствии с требованиями дополнительных общеобразовательных общеразвивающих программ к оценке их знаний, умений и навыков (к планируемым и промежуточным результатам), согласно «Положения о разработке, порядке утверждения, реализации и корректировке дополнительных общеобразовательных общеразвивающих программ в ОГКОУ Ивановском детском доме «Звездный».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1.6. В соответствии с п.10 части 2 статьи 28, части 2 статьи 30 и статьи 58 Закона «Об образовании в Российской Федерации» учреждение имеет право самостоятельно определять систему оценок, формы, порядок и периодичность текущего контроля и промежуточной аттестации обучающихся.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1.7. В настоящем Положении используются следующие термины: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Входной контроль (предварительная аттестация)</w:t>
      </w:r>
      <w:r w:rsidRPr="008A3BE0">
        <w:rPr>
          <w:rFonts w:eastAsia="Times New Roman" w:cs="Times New Roman"/>
          <w:color w:val="000000"/>
          <w:szCs w:val="28"/>
          <w:lang w:eastAsia="ru-RU"/>
        </w:rPr>
        <w:t> – это оценка исходного уровня знаний воспитанников перед началом образовательного процесса.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Текущий контроль успеваемости</w:t>
      </w:r>
      <w:r w:rsidRPr="008A3BE0">
        <w:rPr>
          <w:rFonts w:eastAsia="Times New Roman" w:cs="Times New Roman"/>
          <w:color w:val="000000"/>
          <w:szCs w:val="28"/>
          <w:lang w:eastAsia="ru-RU"/>
        </w:rPr>
        <w:t> – это систематическая проверка знаний обучающихся, проводимая педагогом в ходе осуществления образовательной деятельности в соответствии с дополнительной общеобразовательной программой по итогам прохождения темы.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Промежуточная аттестация</w:t>
      </w:r>
      <w:r w:rsidRPr="008A3BE0">
        <w:rPr>
          <w:rFonts w:eastAsia="Times New Roman" w:cs="Times New Roman"/>
          <w:color w:val="000000"/>
          <w:szCs w:val="28"/>
          <w:lang w:eastAsia="ru-RU"/>
        </w:rPr>
        <w:t> – это установление уровня достижения прогнозируемых результатов освоения (степени усвоения) обучающимися дополнительной общеобразовательной программы.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 xml:space="preserve">1.8. Освоение дополнительной общеобразовательной программы сопровождается текущим контролем успеваемости и промежуточной аттестацией обучающихся, целью которых является определение динамики </w:t>
      </w:r>
      <w:r w:rsidRPr="008A3BE0">
        <w:rPr>
          <w:rFonts w:eastAsia="Times New Roman" w:cs="Times New Roman"/>
          <w:color w:val="000000"/>
          <w:szCs w:val="28"/>
          <w:lang w:eastAsia="ru-RU"/>
        </w:rPr>
        <w:lastRenderedPageBreak/>
        <w:t>качества образования, отслеживание развития творческих способностей обучающихся, уровнем овладения тем или иным видом деятельности.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454442"/>
          <w:szCs w:val="28"/>
          <w:lang w:eastAsia="ru-RU"/>
        </w:rPr>
        <w:t>1.9. Проведение входного контроля (предварительной аттестации), текущей и промежуточной аттестации осуществляется самим педагогом, результаты которого оформляются протоколом.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2. Цель и задачи текущего контроля и промежуточной аттестации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454442"/>
          <w:szCs w:val="28"/>
          <w:lang w:eastAsia="ru-RU"/>
        </w:rPr>
        <w:t>2.1. Целью текущего контроля и промежуточной аттестации является определение динамики качества образования, отслеживание развития творческих способностей обучающихся, их стремление к знаниям, уровень овладения тем или иным видом деятельности.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454442"/>
          <w:szCs w:val="28"/>
          <w:lang w:eastAsia="ru-RU"/>
        </w:rPr>
        <w:t>Текущий контроль проводится для установления фактического уровня теоретических знаний и практических навыков по каждой пройденной теме дополнительной общеобразовательной общеразвивающей программы.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454442"/>
          <w:szCs w:val="28"/>
          <w:lang w:eastAsia="ru-RU"/>
        </w:rPr>
        <w:t>Промежуточная аттестация позволяет повысить ответственность педагогов и обучающихся за результаты образовательного процесса, за объективную оценку усвоения обучающимися дополнительных общеобразовательных общеразвивающих программ каждого года обучения; за степень усвоения обучающимися дополнительной общеобразовательной общеразвивающей программы в рамках учебного года.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454442"/>
          <w:szCs w:val="28"/>
          <w:lang w:eastAsia="ru-RU"/>
        </w:rPr>
        <w:t>2.2. Задачи текущего контроля и промежуточной аттестации: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454442"/>
          <w:szCs w:val="28"/>
          <w:lang w:eastAsia="ru-RU"/>
        </w:rPr>
        <w:t>- создают дополнительные условия для обобщения и осмысления полученных знаний и навыков;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454442"/>
          <w:szCs w:val="28"/>
          <w:lang w:eastAsia="ru-RU"/>
        </w:rPr>
        <w:t>- дают возможность определить уровень теоретической подготовки обучающихся в конкретной образовательной области;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454442"/>
          <w:szCs w:val="28"/>
          <w:lang w:eastAsia="ru-RU"/>
        </w:rPr>
        <w:t>- выявить степень сформированности практических умений и навыков обучающихся в выбранном ими виде деятельности;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454442"/>
          <w:szCs w:val="28"/>
          <w:lang w:eastAsia="ru-RU"/>
        </w:rPr>
        <w:t>- помогают определить перспективы развития в данной области;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454442"/>
          <w:szCs w:val="28"/>
          <w:lang w:eastAsia="ru-RU"/>
        </w:rPr>
        <w:t>- повышают мотивацию к расширению познавательных интересов и потребностей обучающихся;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454442"/>
          <w:szCs w:val="28"/>
          <w:lang w:eastAsia="ru-RU"/>
        </w:rPr>
        <w:t>- создают психологические условия для развития и личностного роста, возможность пережить «ситуацию успеха»;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454442"/>
          <w:szCs w:val="28"/>
          <w:lang w:eastAsia="ru-RU"/>
        </w:rPr>
        <w:t>- помогают педагогу провести анализ полноты реализации дополнительной общеобразовательной общеразвивающей программы детского объединения.</w:t>
      </w:r>
    </w:p>
    <w:p w:rsidR="008A3BE0" w:rsidRPr="008A3BE0" w:rsidRDefault="008A3BE0" w:rsidP="008A3B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b/>
          <w:bCs/>
          <w:color w:val="000000"/>
          <w:spacing w:val="20"/>
          <w:szCs w:val="28"/>
          <w:lang w:eastAsia="ru-RU"/>
        </w:rPr>
        <w:t>Содержание, периодичность и порядок проведения текущего контроля успеваемости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3.1. Текущий контроль осуществляется педагогом дополнительного образования, реализующим дополнительную общеобразовательную программу.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3.2. Текущий контроль осуществляется педагогом за счет аудиторного времени, предусмотренного программой.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 xml:space="preserve">Педагог имеет право на свободу выбора в использовании методов оценки знаний. Содержание материалов текущего контроля и формы текущего </w:t>
      </w:r>
      <w:r w:rsidRPr="008A3BE0">
        <w:rPr>
          <w:rFonts w:eastAsia="Times New Roman" w:cs="Times New Roman"/>
          <w:color w:val="000000"/>
          <w:szCs w:val="28"/>
          <w:lang w:eastAsia="ru-RU"/>
        </w:rPr>
        <w:lastRenderedPageBreak/>
        <w:t>контроля определяются педагогом на основании содержания программного материала.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ascii="Tahoma" w:eastAsia="Times New Roman" w:hAnsi="Tahoma" w:cs="Tahoma"/>
          <w:i/>
          <w:iCs/>
          <w:color w:val="000000"/>
          <w:szCs w:val="28"/>
          <w:lang w:eastAsia="ru-RU"/>
        </w:rPr>
        <w:t>Формы текущего контроля успеваемости обучающихся – педагогическое наблюдение, устный опрос, письменная работа, доклад, реферат, анкетирование, тестирование, викторина, тематический зачет, творческий показ, спектакль, концерт, выставка, и др.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3.3. Текущий контроль успеваемости обучающихся в течение учебного года осуществляется с фиксацией достижений учащихся по каждой теме (разделу) в карточках учета результатов (журналах) на основании критериев, изложенных в приложении 1: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- высокий уровень</w:t>
      </w:r>
      <w:r w:rsidRPr="008A3BE0">
        <w:rPr>
          <w:rFonts w:eastAsia="Times New Roman" w:cs="Times New Roman"/>
          <w:color w:val="000000"/>
          <w:szCs w:val="28"/>
          <w:lang w:eastAsia="ru-RU"/>
        </w:rPr>
        <w:t> (3 балла - 4 балла) – обучающийся овладел на 75-100% знаниями, умениями и навыками, предусмотренными программой за конкретный период;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- средний уровень</w:t>
      </w:r>
      <w:r w:rsidRPr="008A3BE0">
        <w:rPr>
          <w:rFonts w:eastAsia="Times New Roman" w:cs="Times New Roman"/>
          <w:color w:val="000000"/>
          <w:szCs w:val="28"/>
          <w:lang w:eastAsia="ru-RU"/>
        </w:rPr>
        <w:t> (2 балла - 3 балла) – обучающийся овладел на 50-75% знаниями умениями и навыками, предусмотренными программой за конкретный период;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- </w:t>
      </w: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низкий уровень</w:t>
      </w:r>
      <w:r w:rsidRPr="008A3BE0">
        <w:rPr>
          <w:rFonts w:eastAsia="Times New Roman" w:cs="Times New Roman"/>
          <w:color w:val="000000"/>
          <w:szCs w:val="28"/>
          <w:lang w:eastAsia="ru-RU"/>
        </w:rPr>
        <w:t> (менее 2 баллов) – обучающийся овладел менее чем 50% знаний, умений и навыков, предусмотренными программой за конкретный период.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3.4. Последствия получения неудовлетворительного результата текущего контроля успеваемости определяются педагогом в соответствии с образовательной программой, и могут включать в себя проведение дополнительной работы с обучающимися, индивидуализацию содержания образовательной деятельности.</w:t>
      </w:r>
    </w:p>
    <w:p w:rsidR="008A3BE0" w:rsidRPr="008A3BE0" w:rsidRDefault="008A3BE0" w:rsidP="008A3BE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b/>
          <w:bCs/>
          <w:color w:val="000000"/>
          <w:spacing w:val="20"/>
          <w:szCs w:val="28"/>
          <w:lang w:eastAsia="ru-RU"/>
        </w:rPr>
        <w:t>Содержание, периодичность и порядок проведения промежуточной аттестации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4.1. Промежуточной аттестации подлежат все обучающиеся в творческом объединении, кружке, секции.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В проведении промежуточной аттестации могут участвовать члены администрации учреждения.</w:t>
      </w:r>
    </w:p>
    <w:p w:rsidR="008A3BE0" w:rsidRPr="008A3BE0" w:rsidRDefault="008A3BE0" w:rsidP="008A3BE0">
      <w:pPr>
        <w:shd w:val="clear" w:color="auto" w:fill="FFFFFF"/>
        <w:spacing w:line="221" w:lineRule="atLeast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ascii="Tahoma" w:eastAsia="Times New Roman" w:hAnsi="Tahoma" w:cs="Tahoma"/>
          <w:color w:val="000000"/>
          <w:szCs w:val="28"/>
          <w:lang w:eastAsia="ru-RU"/>
        </w:rPr>
        <w:t>4.2. Оценка результатов освоения обучающимися дополнительных общеобразовательных программ осуществляется педагогом в зависимости от достигнутых результатов.</w:t>
      </w:r>
    </w:p>
    <w:p w:rsidR="008A3BE0" w:rsidRPr="008A3BE0" w:rsidRDefault="008A3BE0" w:rsidP="008A3BE0">
      <w:pPr>
        <w:shd w:val="clear" w:color="auto" w:fill="FFFFFF"/>
        <w:spacing w:before="75" w:after="75" w:line="221" w:lineRule="atLeast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ascii="Tahoma" w:eastAsia="Times New Roman" w:hAnsi="Tahoma" w:cs="Tahoma"/>
          <w:color w:val="454442"/>
          <w:szCs w:val="28"/>
          <w:lang w:eastAsia="ru-RU"/>
        </w:rPr>
        <w:t>4.3. Промежуточная аттестация обучающихся проводится</w:t>
      </w:r>
      <w:r w:rsidRPr="008A3BE0">
        <w:rPr>
          <w:rFonts w:ascii="Tahoma" w:eastAsia="Times New Roman" w:hAnsi="Tahoma" w:cs="Tahoma"/>
          <w:color w:val="454442"/>
          <w:szCs w:val="28"/>
          <w:shd w:val="clear" w:color="auto" w:fill="FFFFFF"/>
          <w:lang w:eastAsia="ru-RU"/>
        </w:rPr>
        <w:t> два раза в год (по завершении полугодия или учебного года) </w:t>
      </w:r>
      <w:r w:rsidRPr="008A3BE0">
        <w:rPr>
          <w:rFonts w:ascii="Tahoma" w:eastAsia="Times New Roman" w:hAnsi="Tahoma" w:cs="Tahoma"/>
          <w:color w:val="454442"/>
          <w:szCs w:val="28"/>
          <w:lang w:eastAsia="ru-RU"/>
        </w:rPr>
        <w:t>в формах предусмотренных дополнительной общеразвивающей общеобразовательной программой.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4.4. Формы и содержание промежуточной аттестации определяет педагог с учетом содержания дополнительной общеобразовательной программы и в соответствии с её прогнозируемыми результатами.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4.5. В качестве форм промежуточной аттестации могут быть выбраны: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lastRenderedPageBreak/>
        <w:t>-письменная проверка: отчеты, творческие, практические работы, контрольные и самостоятельные работы, вопросники, анкеты, тестовые задания, рефераты, диагностические карты, олимпиады и т.д.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- устная проверка: устные ответы на вопросы билетов, концертное прослушивание, собеседование, зачет;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- комбинированная проверка (сочетание письменных и устных форм);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- иные формы, предусмотренные программой: отчетные выставки, защита творческих проектов, открытое занятие, семинар, конференция, фестиваль, соревнование, конкурс, портфолио, спектакль, турнир, презентация, сдача нормативов, и др.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4.6. В случаях, предусмотренных программой, в качестве результатов промежуточной аттестации могут быть зачтены выполнение иных заданий, проектов в ходе образовательной деятельности, результаты участия в олимпиадах, конкурсах, конференциях, иных подобных мероприятиях.</w:t>
      </w:r>
    </w:p>
    <w:p w:rsidR="008A3BE0" w:rsidRPr="008A3BE0" w:rsidRDefault="008A3BE0" w:rsidP="008A3BE0">
      <w:pPr>
        <w:shd w:val="clear" w:color="auto" w:fill="FFFFFF"/>
        <w:spacing w:line="221" w:lineRule="atLeast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ascii="Tahoma" w:eastAsia="Times New Roman" w:hAnsi="Tahoma" w:cs="Tahoma"/>
          <w:color w:val="000000"/>
          <w:szCs w:val="28"/>
          <w:lang w:eastAsia="ru-RU"/>
        </w:rPr>
        <w:t>4.7. Промежуточная аттестация обучающихся включает в себя проверку теоретических знаний (уровень теоретической подготовки), практических умений и навыков (уровень практической подготовки); определение уровня социальной активности (мониторинг достижений) и личностного развития (расширение познавательных интересов, уровня воспитанности, обучающихся и т.д.).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4.8. Фиксация результатов промежуточной аттестации обучающихся осуществляется на основании следующих параметров и критериев, изложенных в приложении 1, 3, 6: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4.8.1. </w:t>
      </w: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Параметры подведения итогов</w:t>
      </w:r>
      <w:r w:rsidRPr="008A3BE0">
        <w:rPr>
          <w:rFonts w:eastAsia="Times New Roman" w:cs="Times New Roman"/>
          <w:color w:val="000000"/>
          <w:szCs w:val="28"/>
          <w:lang w:eastAsia="ru-RU"/>
        </w:rPr>
        <w:t> реализации программы: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-количество обучающихся (%), полностью (высокий уровень) освоивших дополнительную образовательную программу;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-количество обучающихся (%), освоивших программу в необходимой степени (средний уровень),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- количество обучающихся (%), освоивших программу не в полном объеме (низкий уровень);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-причины не освоения обучающимися   содержания дополнительной общеобразовательной программы;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-необходимость внесения  корректив в содержание дополнительной общеобразовательной программы.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4.8.2. </w:t>
      </w: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Критерии оценки уровня теоретической подготовки</w:t>
      </w:r>
      <w:r w:rsidRPr="008A3BE0">
        <w:rPr>
          <w:rFonts w:eastAsia="Times New Roman" w:cs="Times New Roman"/>
          <w:color w:val="000000"/>
          <w:szCs w:val="28"/>
          <w:lang w:eastAsia="ru-RU"/>
        </w:rPr>
        <w:t> (теоретические знания по профилю программы и широта кругозора):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- высокий уровень </w:t>
      </w:r>
      <w:r w:rsidRPr="008A3BE0">
        <w:rPr>
          <w:rFonts w:eastAsia="Times New Roman" w:cs="Times New Roman"/>
          <w:color w:val="000000"/>
          <w:szCs w:val="28"/>
          <w:lang w:eastAsia="ru-RU"/>
        </w:rPr>
        <w:t>(3 балла - 4 балла) – обучающийся освоил на 75-100% объём теоретических знаний, предусмотренных программой за конкретный период; уровень теоретических знаний соответствует программным требованиям;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 - средний уровень </w:t>
      </w:r>
      <w:r w:rsidRPr="008A3BE0">
        <w:rPr>
          <w:rFonts w:eastAsia="Times New Roman" w:cs="Times New Roman"/>
          <w:color w:val="000000"/>
          <w:szCs w:val="28"/>
          <w:lang w:eastAsia="ru-RU"/>
        </w:rPr>
        <w:t>(2 балла - 3 балла) – обучающийся освоил на 50-75% объём теоретических знаний, предусмотренных программой за конкретный период;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- низкий  уровень </w:t>
      </w:r>
      <w:r w:rsidRPr="008A3BE0">
        <w:rPr>
          <w:rFonts w:eastAsia="Times New Roman" w:cs="Times New Roman"/>
          <w:color w:val="000000"/>
          <w:szCs w:val="28"/>
          <w:lang w:eastAsia="ru-RU"/>
        </w:rPr>
        <w:t>(менее 2 баллов) – обучающийся овладел менее, чем 50% объёма теоретических знаний, предусмотренных программой.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4.8.3. </w:t>
      </w: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Критерии оценки уровня практической подготовки</w:t>
      </w:r>
      <w:r w:rsidRPr="008A3BE0">
        <w:rPr>
          <w:rFonts w:eastAsia="Times New Roman" w:cs="Times New Roman"/>
          <w:color w:val="000000"/>
          <w:szCs w:val="28"/>
          <w:lang w:eastAsia="ru-RU"/>
        </w:rPr>
        <w:t> (практические умения и навыки, предусмотренные программой, и творческие навыки):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- высокий уровень</w:t>
      </w:r>
      <w:r w:rsidRPr="008A3BE0">
        <w:rPr>
          <w:rFonts w:eastAsia="Times New Roman" w:cs="Times New Roman"/>
          <w:color w:val="000000"/>
          <w:szCs w:val="28"/>
          <w:lang w:eastAsia="ru-RU"/>
        </w:rPr>
        <w:t>(3 балла - 4 балла) – обучающийся овладел на 75-100% практическими умениями и навыками, предусмотренными программой за конкретный период;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- средний уровень </w:t>
      </w:r>
      <w:r w:rsidRPr="008A3BE0">
        <w:rPr>
          <w:rFonts w:eastAsia="Times New Roman" w:cs="Times New Roman"/>
          <w:color w:val="000000"/>
          <w:szCs w:val="28"/>
          <w:lang w:eastAsia="ru-RU"/>
        </w:rPr>
        <w:t>(2 балла - 3 балла) – обучающийся овладел на 50-75% практическими умениями и навыками, предусмотренными программой за конкретный период;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-низкий уровень</w:t>
      </w:r>
      <w:r w:rsidRPr="008A3BE0">
        <w:rPr>
          <w:rFonts w:eastAsia="Times New Roman" w:cs="Times New Roman"/>
          <w:color w:val="000000"/>
          <w:szCs w:val="28"/>
          <w:lang w:eastAsia="ru-RU"/>
        </w:rPr>
        <w:t> (менее 2 баллов) – обучающийся овладел менее, чем 50%, предусмотренных умений и навыков, предусмотренными программой за конкретный период.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4.8.4. </w:t>
      </w: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Критерии оценки уровня социальной активности</w:t>
      </w:r>
      <w:r w:rsidRPr="008A3BE0">
        <w:rPr>
          <w:rFonts w:eastAsia="Times New Roman" w:cs="Times New Roman"/>
          <w:color w:val="000000"/>
          <w:szCs w:val="28"/>
          <w:lang w:eastAsia="ru-RU"/>
        </w:rPr>
        <w:t> обучающихся: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При определении показателей социальной и творческой активности обучающихся учитываются степень их активности и участия в мероприятиях, конкурсах и соревнованиях, проводимых в рамках работы ДТО, студии, секции, или кружка (приложение 1; 6)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        Промежуточная аттестация   является завершающей формой контроля, может проводиться как на отдельных занятиях, так и в результате использования накопительной системы оценивания по результатам текущего контроля.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4.10. Результаты промежуточной аттестации обучающихся  фиксируются в «Карте (сводной таблице) промежуточной аттестации» и протоколом, которые являются одними из отчетных документов и хранятся у администрации учреждения.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4.11. При пропуске по уважительной причине более половины учебного времени, отводимого на изучение программы, обучающийся имеет право на перенос срока проведения промежуточной аттестации. Новый срок проведения промежуточной аттестации определяется с учетом учебного плана.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4.12. Обучающиеся, освоившие программу соответствующего года, переводятся на следующий год обучения.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 w:firstLine="0"/>
        <w:jc w:val="righ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Приложение 1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Система оценивания. Критерии определения результатов.</w:t>
      </w:r>
    </w:p>
    <w:p w:rsidR="008A3BE0" w:rsidRPr="008A3BE0" w:rsidRDefault="008A3BE0" w:rsidP="008A3BE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Текущий контроль успеваемости - </w:t>
      </w:r>
      <w:r w:rsidRPr="008A3BE0">
        <w:rPr>
          <w:rFonts w:eastAsia="Times New Roman" w:cs="Times New Roman"/>
          <w:color w:val="000000"/>
          <w:szCs w:val="28"/>
          <w:lang w:eastAsia="ru-RU"/>
        </w:rPr>
        <w:t>это определение фактического уровня теоретической и практической подготовки обучающихся по каждой пройденной теме. Текущий контроль осуществляется педагогом в соответствии с разделами учебно-тематического плана программы и фиксируется в журнале учета успеваемости и посещаемости обучающихся.</w:t>
      </w:r>
    </w:p>
    <w:p w:rsidR="008A3BE0" w:rsidRPr="008A3BE0" w:rsidRDefault="008A3BE0" w:rsidP="008A3BE0">
      <w:pPr>
        <w:shd w:val="clear" w:color="auto" w:fill="FFFFFF"/>
        <w:spacing w:line="221" w:lineRule="atLeast"/>
        <w:ind w:left="-15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ascii="Tahoma" w:eastAsia="Times New Roman" w:hAnsi="Tahoma" w:cs="Tahoma"/>
          <w:color w:val="000000"/>
          <w:szCs w:val="28"/>
          <w:lang w:eastAsia="ru-RU"/>
        </w:rPr>
        <w:lastRenderedPageBreak/>
        <w:t>        2. </w:t>
      </w:r>
      <w:r w:rsidRPr="008A3BE0">
        <w:rPr>
          <w:rFonts w:ascii="Tahoma" w:eastAsia="Times New Roman" w:hAnsi="Tahoma" w:cs="Tahoma"/>
          <w:b/>
          <w:bCs/>
          <w:color w:val="000000"/>
          <w:szCs w:val="28"/>
          <w:lang w:eastAsia="ru-RU"/>
        </w:rPr>
        <w:t>Промежуточная аттестация – </w:t>
      </w:r>
      <w:r w:rsidRPr="008A3BE0">
        <w:rPr>
          <w:rFonts w:ascii="Tahoma" w:eastAsia="Times New Roman" w:hAnsi="Tahoma" w:cs="Tahoma"/>
          <w:color w:val="000000"/>
          <w:szCs w:val="28"/>
          <w:lang w:eastAsia="ru-RU"/>
        </w:rPr>
        <w:t>это оценка качества обучения и усвоения дополнительной общеобразовательной общеразвивающей программы, определение динамики качества образования, отслеживания уровня развития социальной активности и творческих способностей обучающихся; их стремления к знаниям по итогам полугодия, года. Итоги промежуточной аттестации   оформляются протоколом (приложение 2).</w:t>
      </w:r>
    </w:p>
    <w:p w:rsidR="008A3BE0" w:rsidRPr="008A3BE0" w:rsidRDefault="008A3BE0" w:rsidP="008A3BE0">
      <w:pPr>
        <w:shd w:val="clear" w:color="auto" w:fill="FFFFFF"/>
        <w:spacing w:line="221" w:lineRule="atLeast"/>
        <w:ind w:left="-15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ascii="Tahoma" w:eastAsia="Times New Roman" w:hAnsi="Tahoma" w:cs="Tahoma"/>
          <w:color w:val="000000"/>
          <w:szCs w:val="28"/>
          <w:lang w:eastAsia="ru-RU"/>
        </w:rPr>
        <w:t>        Промежуточная аттестация включает в себя:</w:t>
      </w:r>
    </w:p>
    <w:p w:rsidR="008A3BE0" w:rsidRPr="008A3BE0" w:rsidRDefault="008A3BE0" w:rsidP="008A3BE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ascii="Tahoma" w:eastAsia="Times New Roman" w:hAnsi="Tahoma" w:cs="Tahoma"/>
          <w:color w:val="000000"/>
          <w:szCs w:val="28"/>
          <w:lang w:eastAsia="ru-RU"/>
        </w:rPr>
        <w:t>проверку теоретических знаний (уровень теоретической подготовки)</w:t>
      </w:r>
      <w:r w:rsidRPr="008A3BE0">
        <w:rPr>
          <w:rFonts w:ascii="Tahoma" w:eastAsia="Times New Roman" w:hAnsi="Tahoma" w:cs="Tahoma"/>
          <w:b/>
          <w:bCs/>
          <w:color w:val="000000"/>
          <w:szCs w:val="28"/>
          <w:lang w:eastAsia="ru-RU"/>
        </w:rPr>
        <w:t>;</w:t>
      </w:r>
    </w:p>
    <w:p w:rsidR="008A3BE0" w:rsidRPr="008A3BE0" w:rsidRDefault="008A3BE0" w:rsidP="008A3BE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ascii="Tahoma" w:eastAsia="Times New Roman" w:hAnsi="Tahoma" w:cs="Tahoma"/>
          <w:color w:val="000000"/>
          <w:szCs w:val="28"/>
          <w:lang w:eastAsia="ru-RU"/>
        </w:rPr>
        <w:t>проверку практических умений и навыков (степень сформированности практических умений и навыков в соответствии с выбранным в профилем объединения, секции, кружка);</w:t>
      </w:r>
    </w:p>
    <w:p w:rsidR="008A3BE0" w:rsidRPr="008A3BE0" w:rsidRDefault="008A3BE0" w:rsidP="008A3BE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ascii="Tahoma" w:eastAsia="Times New Roman" w:hAnsi="Tahoma" w:cs="Tahoma"/>
          <w:color w:val="000000"/>
          <w:szCs w:val="28"/>
          <w:lang w:eastAsia="ru-RU"/>
        </w:rPr>
        <w:t>определение уровня социальной активности (мониторинг достижений);</w:t>
      </w:r>
    </w:p>
    <w:p w:rsidR="008A3BE0" w:rsidRPr="008A3BE0" w:rsidRDefault="008A3BE0" w:rsidP="008A3BE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ascii="Tahoma" w:eastAsia="Times New Roman" w:hAnsi="Tahoma" w:cs="Tahoma"/>
          <w:color w:val="000000"/>
          <w:szCs w:val="28"/>
          <w:lang w:eastAsia="ru-RU"/>
        </w:rPr>
        <w:t>определение динамики личностного развития (расширение познавательных интересов, уровня воспитанности обучающихся и т.д.).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Критерии оценки уровня теоретической подготовки</w:t>
      </w:r>
      <w:r w:rsidRPr="008A3BE0">
        <w:rPr>
          <w:rFonts w:eastAsia="Times New Roman" w:cs="Times New Roman"/>
          <w:color w:val="000000"/>
          <w:szCs w:val="28"/>
          <w:lang w:eastAsia="ru-RU"/>
        </w:rPr>
        <w:t> (теоретические знания по профилю программы и широта кругозора):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- высокий уровень </w:t>
      </w:r>
      <w:r w:rsidRPr="008A3BE0">
        <w:rPr>
          <w:rFonts w:eastAsia="Times New Roman" w:cs="Times New Roman"/>
          <w:color w:val="000000"/>
          <w:szCs w:val="28"/>
          <w:lang w:eastAsia="ru-RU"/>
        </w:rPr>
        <w:t>(3 балла - 4 балла) – обучающийся овладел на 75-100% знаниями, умениями и навыками, предусмотренными программой за конкретный период (тема): уровень теоретических знаний соответствует программным требованиям; обучающийся умеет раскрыть содержание материала изученной темы в полном объеме; специальные термины употребляет осознанно и в полном соответствии с их содержанием; излагает материал грамотным языком; сочетает бытовую терминологию с профильной; отвечает самостоятельно без наводящих вопросов педагога;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- </w:t>
      </w: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средний уровень </w:t>
      </w:r>
      <w:r w:rsidRPr="008A3BE0">
        <w:rPr>
          <w:rFonts w:eastAsia="Times New Roman" w:cs="Times New Roman"/>
          <w:color w:val="000000"/>
          <w:szCs w:val="28"/>
          <w:lang w:eastAsia="ru-RU"/>
        </w:rPr>
        <w:t>(2 балла - 3 балла) – объём усвоенных знаний составляет 50-75% изученной темы; обучающийся сочетает специальную терминологию с бытовой; допускает минимальное количество ошибок или недочетов при раскрытии темы;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- </w:t>
      </w: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низкий  уровень </w:t>
      </w:r>
      <w:r w:rsidRPr="008A3BE0">
        <w:rPr>
          <w:rFonts w:eastAsia="Times New Roman" w:cs="Times New Roman"/>
          <w:color w:val="000000"/>
          <w:szCs w:val="28"/>
          <w:lang w:eastAsia="ru-RU"/>
        </w:rPr>
        <w:t>(менее 2 баллов) – обучающийся овладел менее чем 50% объёма знаний, предусмотренных программой, избегает употреблять специальные термины; не сформировано умение отвечать самостоятельно, допускает большое количество ошибок или недочетов при раскрытии темы.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Критерии оценки уровня практической подготовки</w:t>
      </w:r>
      <w:r w:rsidRPr="008A3BE0">
        <w:rPr>
          <w:rFonts w:eastAsia="Times New Roman" w:cs="Times New Roman"/>
          <w:color w:val="000000"/>
          <w:szCs w:val="28"/>
          <w:lang w:eastAsia="ru-RU"/>
        </w:rPr>
        <w:t> (практические умения и навыки, предусмотренные программой, и творческие навыки):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- высокий уровень</w:t>
      </w:r>
      <w:r w:rsidRPr="008A3BE0">
        <w:rPr>
          <w:rFonts w:eastAsia="Times New Roman" w:cs="Times New Roman"/>
          <w:color w:val="000000"/>
          <w:szCs w:val="28"/>
          <w:lang w:eastAsia="ru-RU"/>
        </w:rPr>
        <w:t xml:space="preserve">(3 балла - 4 балла) – обучающийся овладел на 75-100% умениями и навыками, предусмотренными программой за конкретный </w:t>
      </w:r>
      <w:r w:rsidRPr="008A3BE0">
        <w:rPr>
          <w:rFonts w:eastAsia="Times New Roman" w:cs="Times New Roman"/>
          <w:color w:val="000000"/>
          <w:szCs w:val="28"/>
          <w:lang w:eastAsia="ru-RU"/>
        </w:rPr>
        <w:lastRenderedPageBreak/>
        <w:t>период; уровень практических умений и навыков соответствует программным требованиям; работает с оборудованием самостоятельно, не испытывая особых трудностей; выполняет практические задания качественно с элементами творчества, правильно выполняет рисунки, чертежи, схемы; демонстрирует сформированность и устойчивость полученных ранее умений и навыков, соблюдает правила безопасности и нормы охраны труда; хорошо видит связь теории с практикой; умеет применять на практике полученные знания; презентует полученный опыт на мероприятиях или конкурсах различного уровня;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- средний уровень </w:t>
      </w:r>
      <w:r w:rsidRPr="008A3BE0">
        <w:rPr>
          <w:rFonts w:eastAsia="Times New Roman" w:cs="Times New Roman"/>
          <w:color w:val="000000"/>
          <w:szCs w:val="28"/>
          <w:lang w:eastAsia="ru-RU"/>
        </w:rPr>
        <w:t>(2 балла - 3 балла) – обучающийся овладел на 50-75%   умениями и навыками, предусмотренными программой за конкретный период; работает с оборудованием с помощью педагога; в основном, выполняет задания на основе образца;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- низкий уровень </w:t>
      </w:r>
      <w:r w:rsidRPr="008A3BE0">
        <w:rPr>
          <w:rFonts w:eastAsia="Times New Roman" w:cs="Times New Roman"/>
          <w:color w:val="000000"/>
          <w:szCs w:val="28"/>
          <w:lang w:eastAsia="ru-RU"/>
        </w:rPr>
        <w:t>(менее 2 баллов) – обучающийся овладел менее чем 50%, навыками и умениями предусмотренными программой за конкретный период, испытывает серьёзные затруднения при работе с оборудованием,  в состоянии выполнять лишь простейшие практические задания педагога.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Критерии оценки уровня социальной и творческой активности</w:t>
      </w:r>
      <w:r w:rsidRPr="008A3BE0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- </w:t>
      </w: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высокий уровень </w:t>
      </w:r>
      <w:r w:rsidRPr="008A3BE0">
        <w:rPr>
          <w:rFonts w:eastAsia="Times New Roman" w:cs="Times New Roman"/>
          <w:color w:val="000000"/>
          <w:szCs w:val="28"/>
          <w:lang w:eastAsia="ru-RU"/>
        </w:rPr>
        <w:t>(3 балла - 4 балла) – обучающийся принимает активное участие в всех или большинстве мероприятий, конкурсах и соревнованиях различного уровня (75-100%), проводимых в рамках работы ДТО, студии, секции, или кружка;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- </w:t>
      </w: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средний уровень</w:t>
      </w:r>
      <w:r w:rsidRPr="008A3BE0">
        <w:rPr>
          <w:rFonts w:eastAsia="Times New Roman" w:cs="Times New Roman"/>
          <w:color w:val="000000"/>
          <w:szCs w:val="28"/>
          <w:lang w:eastAsia="ru-RU"/>
        </w:rPr>
        <w:t>(2 балла - 3 балла) – обучающийся принимает участие в 50-75% мероприятий, конкурсов и соревнований различного уровня, проводимых в рамках работы ДТО, студии, секции или кружка;</w:t>
      </w:r>
    </w:p>
    <w:p w:rsidR="008A3BE0" w:rsidRPr="008A3BE0" w:rsidRDefault="008A3BE0" w:rsidP="008A3BE0">
      <w:pPr>
        <w:shd w:val="clear" w:color="auto" w:fill="FFFFFF"/>
        <w:spacing w:line="240" w:lineRule="auto"/>
        <w:ind w:left="-1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- </w:t>
      </w: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низкий уровень</w:t>
      </w:r>
      <w:r w:rsidRPr="008A3BE0">
        <w:rPr>
          <w:rFonts w:eastAsia="Times New Roman" w:cs="Times New Roman"/>
          <w:color w:val="000000"/>
          <w:szCs w:val="28"/>
          <w:lang w:eastAsia="ru-RU"/>
        </w:rPr>
        <w:t>(менее 2 баллов) – обучающийся принимает участие менее чем в 50% предлагаемых мероприятиях, конкурсах и соревнованиях различного уровня, проводимых в рамках работы ДТО, студии, секции или кружка.</w:t>
      </w:r>
    </w:p>
    <w:p w:rsidR="008A3BE0" w:rsidRPr="008A3BE0" w:rsidRDefault="008A3BE0" w:rsidP="008A3BE0">
      <w:pPr>
        <w:shd w:val="clear" w:color="auto" w:fill="FFFFFF"/>
        <w:spacing w:line="240" w:lineRule="auto"/>
        <w:ind w:left="-525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                   </w:t>
      </w: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Критерии оценки уровня</w:t>
      </w:r>
      <w:r w:rsidRPr="008A3BE0">
        <w:rPr>
          <w:rFonts w:eastAsia="Times New Roman" w:cs="Times New Roman"/>
          <w:color w:val="000000"/>
          <w:szCs w:val="28"/>
          <w:lang w:eastAsia="ru-RU"/>
        </w:rPr>
        <w:t> </w:t>
      </w:r>
      <w:r w:rsidRPr="008A3BE0">
        <w:rPr>
          <w:rFonts w:eastAsia="Times New Roman" w:cs="Times New Roman"/>
          <w:b/>
          <w:bCs/>
          <w:color w:val="000000"/>
          <w:szCs w:val="28"/>
          <w:lang w:eastAsia="ru-RU"/>
        </w:rPr>
        <w:t>личностного развития и воспитанности</w:t>
      </w:r>
      <w:r w:rsidRPr="008A3BE0">
        <w:rPr>
          <w:rFonts w:eastAsia="Times New Roman" w:cs="Times New Roman"/>
          <w:color w:val="000000"/>
          <w:szCs w:val="28"/>
          <w:lang w:eastAsia="ru-RU"/>
        </w:rPr>
        <w:t> детей:</w:t>
      </w:r>
    </w:p>
    <w:p w:rsidR="008A3BE0" w:rsidRPr="008A3BE0" w:rsidRDefault="008A3BE0" w:rsidP="008A3B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- творческое отношение к выполнению заданий;</w:t>
      </w:r>
    </w:p>
    <w:p w:rsidR="008A3BE0" w:rsidRPr="008A3BE0" w:rsidRDefault="008A3BE0" w:rsidP="008A3B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- уровень культуры поведения, уровень воспитанности;</w:t>
      </w:r>
    </w:p>
    <w:p w:rsidR="008A3BE0" w:rsidRPr="008A3BE0" w:rsidRDefault="008A3BE0" w:rsidP="008A3B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- качество отношения к занятиям;</w:t>
      </w:r>
    </w:p>
    <w:p w:rsidR="008A3BE0" w:rsidRPr="008A3BE0" w:rsidRDefault="008A3BE0" w:rsidP="008A3B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- уровень социальной адаптированности;</w:t>
      </w:r>
    </w:p>
    <w:p w:rsidR="008A3BE0" w:rsidRPr="008A3BE0" w:rsidRDefault="008A3BE0" w:rsidP="008A3B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8A3BE0">
        <w:rPr>
          <w:rFonts w:eastAsia="Times New Roman" w:cs="Times New Roman"/>
          <w:color w:val="000000"/>
          <w:szCs w:val="28"/>
          <w:lang w:eastAsia="ru-RU"/>
        </w:rPr>
        <w:t>-развитость специальных возможностей.</w:t>
      </w:r>
    </w:p>
    <w:p w:rsidR="003E0016" w:rsidRPr="008A3BE0" w:rsidRDefault="003E0016" w:rsidP="008A3BE0">
      <w:bookmarkStart w:id="0" w:name="_GoBack"/>
      <w:bookmarkEnd w:id="0"/>
    </w:p>
    <w:sectPr w:rsidR="003E0016" w:rsidRPr="008A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D30"/>
    <w:multiLevelType w:val="multilevel"/>
    <w:tmpl w:val="38E6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22149"/>
    <w:multiLevelType w:val="multilevel"/>
    <w:tmpl w:val="3664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831EC"/>
    <w:multiLevelType w:val="multilevel"/>
    <w:tmpl w:val="C68C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D7F33"/>
    <w:multiLevelType w:val="multilevel"/>
    <w:tmpl w:val="3B50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75E90"/>
    <w:multiLevelType w:val="multilevel"/>
    <w:tmpl w:val="2DF0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FB653C"/>
    <w:multiLevelType w:val="multilevel"/>
    <w:tmpl w:val="00EE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0E3845"/>
    <w:multiLevelType w:val="multilevel"/>
    <w:tmpl w:val="B85A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E4041B"/>
    <w:multiLevelType w:val="multilevel"/>
    <w:tmpl w:val="3A1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4F0462"/>
    <w:multiLevelType w:val="multilevel"/>
    <w:tmpl w:val="C088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070949"/>
    <w:multiLevelType w:val="multilevel"/>
    <w:tmpl w:val="BCD0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2003FC"/>
    <w:multiLevelType w:val="multilevel"/>
    <w:tmpl w:val="3734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900D39"/>
    <w:multiLevelType w:val="multilevel"/>
    <w:tmpl w:val="09324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F045B6"/>
    <w:multiLevelType w:val="multilevel"/>
    <w:tmpl w:val="4E5A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E716EF"/>
    <w:multiLevelType w:val="multilevel"/>
    <w:tmpl w:val="EF14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65"/>
    <w:rsid w:val="0026764C"/>
    <w:rsid w:val="003B5222"/>
    <w:rsid w:val="003E0016"/>
    <w:rsid w:val="00650AED"/>
    <w:rsid w:val="008A140B"/>
    <w:rsid w:val="008A3BE0"/>
    <w:rsid w:val="00971E65"/>
    <w:rsid w:val="00A152E0"/>
    <w:rsid w:val="00AE46A7"/>
    <w:rsid w:val="00B524A4"/>
    <w:rsid w:val="00DB69FE"/>
    <w:rsid w:val="00F354E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6272-78D0-4FCF-B572-A27712AE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E46A7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22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2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E46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F354E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35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54E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2403</Words>
  <Characters>13699</Characters>
  <Application>Microsoft Office Word</Application>
  <DocSecurity>0</DocSecurity>
  <Lines>114</Lines>
  <Paragraphs>32</Paragraphs>
  <ScaleCrop>false</ScaleCrop>
  <Company>diakov.net</Company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</cp:revision>
  <dcterms:created xsi:type="dcterms:W3CDTF">2021-12-22T01:19:00Z</dcterms:created>
  <dcterms:modified xsi:type="dcterms:W3CDTF">2021-12-22T01:28:00Z</dcterms:modified>
</cp:coreProperties>
</file>