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FD" w:rsidRPr="00F25AFD" w:rsidRDefault="00F25AFD" w:rsidP="00F25AFD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25AFD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АКТ</w:t>
      </w:r>
    </w:p>
    <w:p w:rsidR="00F25AFD" w:rsidRPr="00F25AFD" w:rsidRDefault="00F25AFD" w:rsidP="00F25AFD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25AFD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проверки выполнения плана мероприятий по улучшению условий и охраны труда</w:t>
      </w:r>
    </w:p>
    <w:p w:rsidR="00F25AFD" w:rsidRPr="00F25AFD" w:rsidRDefault="00F25AFD" w:rsidP="00F25AFD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25AFD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и снижению уровней профессиональных рисков</w:t>
      </w:r>
    </w:p>
    <w:p w:rsidR="00F25AFD" w:rsidRPr="00F25AFD" w:rsidRDefault="00F25AFD" w:rsidP="00F25AFD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25AFD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от «02» июля 2018 года</w:t>
      </w:r>
    </w:p>
    <w:p w:rsidR="00F25AFD" w:rsidRPr="00F25AFD" w:rsidRDefault="00F25AFD" w:rsidP="00F25AFD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25AFD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Мы, председатель профсоюзного комитета Шубина Ирина Владимировна и директор учреждения Марычева Татьяна Адольфовна, проверили выполнение плана мероприятий по улучшению условий и охраны труда и снижению уровней профессиональных рисков за I полугодие 2018 года по Областному государственному казённому образовательному учреждению для детей-сирот и детей, оставшихся без попечения родителей, «Ивановский детский дом «Звёздный»»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990"/>
        <w:gridCol w:w="1214"/>
        <w:gridCol w:w="1404"/>
        <w:gridCol w:w="1446"/>
        <w:gridCol w:w="1385"/>
      </w:tblGrid>
      <w:tr w:rsidR="00F25AFD" w:rsidRPr="00F25AFD" w:rsidTr="00F25AFD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Наименование мероприятий, предусмотренных планом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Какая работа выполнена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Ассигновано по плану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Фактически израсходовано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Оценка качества выполненной работы и эффективность проведенных мероприятий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Причина невыполнения мероприятий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Предоставление работникам, занятых на работах с вредными и (или) опасными условиями труда, дополнительного отпуска в соответствии с постановлением Госкомтруда СССР и ВЦСПС от 25.10.1974 №298/П-22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Всем работникам, занятых на работах с вредными и (или) опасными условиями труда, предоставлены дополнительные отпуска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 дней</w:t>
            </w:r>
          </w:p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 дней</w:t>
            </w:r>
          </w:p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 дней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и проведение производственного контроля в порядке, установленном действующим законодательством.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 течение I полугодия был организован производственный контроль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Своевременное удаление и обезвреживание отходов, являющихся источниками опасных и вредных факторов, очистка воздуховодов и вентиляционных установок, осветительной арматуры, окон, фрамуг, световых </w:t>
            </w: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фонарей, монтаж аварийного освещения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В течение I полугодия осуществлялся вывоз мусорных баков, строительного мусора контейнером, организована очистка и уборка территории от мусора и снега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49,8%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Обеспечение работников, занятых на работах, связанных с загрязнением, смывающими и обезвреживающими средствами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Выдача производится 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56,4%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условиях или связанных с загрязнением, специальной одеждой, специальной обувью и другими средствами индивидуальной защиты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4 человека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47,3%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медицинского осмотра всех сотрудников и работников, занятых на работах с вредными и (или) опасными условиями труда, в соответствии с приказом Минздравсоцразвития России от 16.08.2004 №83 (в редакции приказа Минздравсоцразвития России от 30.05.2005 №338), приказом Минздравмедпрома России от 14.03.1996 №90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Организован плановый, первичный медицинский осмотр вновь принятых сотрудников, периодический осмотр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58,8%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Техническое обслуживание системы АПС и СОУЭ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 xml:space="preserve">Проведено техническое обслуживание системы пожарной безопасности и </w:t>
            </w: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системы оповещения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23,66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27,3%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Техобслуживание повысительной насосной станции пожарного водопровода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Проведено техобслуживание повысительной насосной 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Мониторинг системы пожарной безопасности и системы оповещения о пожаре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Проведён мониторинг системы пожарной безопасности и системы оповещения о пожаре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Предоставление работникам доплат от должностного оклада за работу во вредных и (или) опасных условиях труда в соответствии с постановлением Госкомтруда СССР и Секретариата ВЦСПС от 03.10.1986 №387/22-78, а также в соответствии с пунктом 7.3 Коллективного договора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Предоставлены доплаты 15 сотрудникам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40,6%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предрейсовых и послерейсовых медицинских осмотров водителей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Организован ежедневный осмотр 1 штатного водителя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41,1%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Поддержание в исправном состоянии отопительных и вентиляционных систем в помещениях, тепловых и воздушных завес, аспирационных и пылегазоулавливающих установок, установок кондиционирования воздуха с целью обеспечения нормального теплового режима и микроклимата, чистоты воздушной среды в рабочей и </w:t>
            </w: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обслуживаемых зонах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Отопительные и вентиляционные системы в помещениях, тепловые и воздушные завесы, аспирационные и пылегазоулавливающие установки, установки кондиционирования поддерживаются в исправном состоянии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Выполнение нормативных требований по</w:t>
            </w:r>
          </w:p>
          <w:p w:rsidR="00F25AFD" w:rsidRPr="00F25AFD" w:rsidRDefault="00F25AFD" w:rsidP="00F25AFD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а) дератизации помещений,</w:t>
            </w:r>
          </w:p>
          <w:p w:rsidR="00F25AFD" w:rsidRPr="00F25AFD" w:rsidRDefault="00F25AFD" w:rsidP="00F25AFD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б) демеркуризации,</w:t>
            </w:r>
          </w:p>
          <w:p w:rsidR="00F25AFD" w:rsidRPr="00F25AFD" w:rsidRDefault="00F25AFD" w:rsidP="00F25AFD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дезинсекции пищеблока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а) 28,0</w:t>
            </w:r>
          </w:p>
          <w:p w:rsidR="00F25AFD" w:rsidRPr="00F25AFD" w:rsidRDefault="00F25AFD" w:rsidP="00F25AFD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б) 1,5</w:t>
            </w:r>
          </w:p>
          <w:p w:rsidR="00F25AFD" w:rsidRPr="00F25AFD" w:rsidRDefault="00F25AFD" w:rsidP="00F25AFD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а) 14,0</w:t>
            </w:r>
          </w:p>
          <w:p w:rsidR="00F25AFD" w:rsidRPr="00F25AFD" w:rsidRDefault="00F25AFD" w:rsidP="00F25AFD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б) -</w:t>
            </w:r>
          </w:p>
          <w:p w:rsidR="00F25AFD" w:rsidRPr="00F25AFD" w:rsidRDefault="00F25AFD" w:rsidP="00F25AFD">
            <w:pPr>
              <w:spacing w:before="75" w:after="75" w:line="240" w:lineRule="auto"/>
              <w:ind w:left="450"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50%</w:t>
            </w:r>
          </w:p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0%</w:t>
            </w:r>
          </w:p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34,8%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Проведено техническое обслуживание системы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тренировки по эвакуации учреждения </w:t>
            </w:r>
            <w:r w:rsidRPr="00F25AFD">
              <w:rPr>
                <w:rFonts w:ascii="Tahoma" w:eastAsia="Times New Roman" w:hAnsi="Tahoma" w:cs="Tahoma"/>
                <w:color w:val="454442"/>
                <w:spacing w:val="-4"/>
                <w:sz w:val="19"/>
                <w:szCs w:val="19"/>
                <w:lang w:eastAsia="ru-RU"/>
              </w:rPr>
              <w:t>на случай действия в ЧС с </w:t>
            </w:r>
            <w:r w:rsidRPr="00F25AFD">
              <w:rPr>
                <w:rFonts w:ascii="Tahoma" w:eastAsia="Times New Roman" w:hAnsi="Tahoma" w:cs="Tahoma"/>
                <w:color w:val="454442"/>
                <w:spacing w:val="-3"/>
                <w:sz w:val="19"/>
                <w:szCs w:val="19"/>
                <w:lang w:eastAsia="ru-RU"/>
              </w:rPr>
              <w:t>сотрудниками и воспитанниками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Проведена объектовая тренировка в сентябре, внеплановая в марте 2018г.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специальной оценки условий труда, в соответствии с Федеральным законом № 426-ФЗ от 28 декабря 2013 г. «О специальной оценке условий труда»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Мониторинг вывода сигнала на пульт вневедомственной охраны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Проведён</w:t>
            </w: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мониторинг вывода сигнала на пульт вневедомственной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Обучение по программе «Охрана труда и проверка знаний требований охраны труда работников»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Прошло обучение по ОТ:</w:t>
            </w:r>
          </w:p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5 сотрудников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100,0%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Обучение по целевой программе «Обучение приемам оказания первой медицинской помощи»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Согласно штатному расписанию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Организация обучения, инструктажа, проверки знаний по охране труда работников в </w:t>
            </w: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соответствии с постановлением Минтруда России и Минобразования России от 13.01.2003 г. №1/29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lastRenderedPageBreak/>
              <w:t>Прошло обучение:</w:t>
            </w:r>
          </w:p>
          <w:p w:rsidR="00F25AFD" w:rsidRPr="00F25AFD" w:rsidRDefault="00F25AFD" w:rsidP="00F25AFD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Техосмотр автомобиля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 автомобиль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61,9%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анализа воды и разводящей сети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96,2%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Проверка огнетушителей (внешний осмотр), их перезарядка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9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45,3%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Приобретение первичных средств пожаротушения, индивидуальных средств фильтрующего действия для защиты органов дыхания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Замеры сопротивления изоляции электроустановок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 объект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Использование информационной системы «Госфинансы»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1 объект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испытания средств защиты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26,0%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  <w:tr w:rsidR="00F25AFD" w:rsidRPr="00F25AFD" w:rsidTr="00F25AF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Проверка весов, манометров, медицинского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80,0%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FD" w:rsidRPr="00F25AFD" w:rsidRDefault="00F25AFD" w:rsidP="00F25AF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F25AFD">
              <w:rPr>
                <w:rFonts w:ascii="Tahoma" w:eastAsia="Times New Roman" w:hAnsi="Tahoma" w:cs="Tahoma"/>
                <w:color w:val="454442"/>
                <w:sz w:val="20"/>
                <w:szCs w:val="20"/>
                <w:lang w:eastAsia="ru-RU"/>
              </w:rPr>
              <w:t>Выполнение запланировано на II полугодие</w:t>
            </w:r>
          </w:p>
        </w:tc>
      </w:tr>
    </w:tbl>
    <w:p w:rsidR="00F25AFD" w:rsidRPr="00F25AFD" w:rsidRDefault="00F25AFD" w:rsidP="00F25AFD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25AFD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F25AFD" w:rsidRPr="00F25AFD" w:rsidRDefault="00F25AFD" w:rsidP="00F25AFD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25AFD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F25AFD" w:rsidRPr="00F25AFD" w:rsidRDefault="00F25AFD" w:rsidP="00F25AFD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25AFD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F25AFD" w:rsidRPr="00F25AFD" w:rsidRDefault="00F25AFD" w:rsidP="00F25AFD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F25AFD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Директор ___________________ Т.А. Марычева                                                                            Председатель ПК __________________ И.В. Шубина</w:t>
      </w:r>
    </w:p>
    <w:p w:rsidR="003E0016" w:rsidRPr="00F25AFD" w:rsidRDefault="003E0016" w:rsidP="00F25AFD">
      <w:bookmarkStart w:id="0" w:name="_GoBack"/>
      <w:bookmarkEnd w:id="0"/>
    </w:p>
    <w:sectPr w:rsidR="003E0016" w:rsidRPr="00F2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EE8"/>
    <w:multiLevelType w:val="multilevel"/>
    <w:tmpl w:val="DA1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D29"/>
    <w:multiLevelType w:val="multilevel"/>
    <w:tmpl w:val="674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15EE8"/>
    <w:multiLevelType w:val="multilevel"/>
    <w:tmpl w:val="886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1A0C"/>
    <w:multiLevelType w:val="multilevel"/>
    <w:tmpl w:val="E0C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C3287"/>
    <w:multiLevelType w:val="multilevel"/>
    <w:tmpl w:val="418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5019"/>
    <w:multiLevelType w:val="multilevel"/>
    <w:tmpl w:val="0A5A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33E08"/>
    <w:multiLevelType w:val="multilevel"/>
    <w:tmpl w:val="FE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E09EE"/>
    <w:multiLevelType w:val="multilevel"/>
    <w:tmpl w:val="29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21A39"/>
    <w:multiLevelType w:val="multilevel"/>
    <w:tmpl w:val="7D46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738E3"/>
    <w:multiLevelType w:val="multilevel"/>
    <w:tmpl w:val="427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B4721"/>
    <w:multiLevelType w:val="multilevel"/>
    <w:tmpl w:val="0FFA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12D3"/>
    <w:multiLevelType w:val="multilevel"/>
    <w:tmpl w:val="98A6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1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2"/>
    <w:lvlOverride w:ilvl="0">
      <w:lvl w:ilvl="0">
        <w:numFmt w:val="upperRoman"/>
        <w:lvlText w:val="%1."/>
        <w:lvlJc w:val="right"/>
      </w:lvl>
    </w:lvlOverride>
  </w:num>
  <w:num w:numId="14">
    <w:abstractNumId w:val="5"/>
  </w:num>
  <w:num w:numId="15">
    <w:abstractNumId w:val="8"/>
  </w:num>
  <w:num w:numId="16">
    <w:abstractNumId w:val="0"/>
  </w:num>
  <w:num w:numId="17">
    <w:abstractNumId w:val="10"/>
  </w:num>
  <w:num w:numId="18">
    <w:abstractNumId w:val="19"/>
  </w:num>
  <w:num w:numId="19">
    <w:abstractNumId w:val="20"/>
    <w:lvlOverride w:ilvl="0">
      <w:lvl w:ilvl="0">
        <w:numFmt w:val="upperRoman"/>
        <w:lvlText w:val="%1."/>
        <w:lvlJc w:val="right"/>
      </w:lvl>
    </w:lvlOverride>
  </w:num>
  <w:num w:numId="20">
    <w:abstractNumId w:val="12"/>
  </w:num>
  <w:num w:numId="21">
    <w:abstractNumId w:val="4"/>
  </w:num>
  <w:num w:numId="22">
    <w:abstractNumId w:val="4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7350"/>
    <w:rsid w:val="002B3306"/>
    <w:rsid w:val="003A24C2"/>
    <w:rsid w:val="003E0016"/>
    <w:rsid w:val="00413A7E"/>
    <w:rsid w:val="00425920"/>
    <w:rsid w:val="00462D79"/>
    <w:rsid w:val="004D4C81"/>
    <w:rsid w:val="0057082C"/>
    <w:rsid w:val="00587963"/>
    <w:rsid w:val="00633B23"/>
    <w:rsid w:val="00694C81"/>
    <w:rsid w:val="007559DF"/>
    <w:rsid w:val="00771936"/>
    <w:rsid w:val="007933DB"/>
    <w:rsid w:val="008A140B"/>
    <w:rsid w:val="009149C0"/>
    <w:rsid w:val="009437C2"/>
    <w:rsid w:val="009E22A3"/>
    <w:rsid w:val="00A70E6F"/>
    <w:rsid w:val="00B91C5E"/>
    <w:rsid w:val="00CC6026"/>
    <w:rsid w:val="00CC7BE5"/>
    <w:rsid w:val="00D0399F"/>
    <w:rsid w:val="00D47FAF"/>
    <w:rsid w:val="00D53B91"/>
    <w:rsid w:val="00D60B1D"/>
    <w:rsid w:val="00D671CA"/>
    <w:rsid w:val="00E27EF3"/>
    <w:rsid w:val="00E813C3"/>
    <w:rsid w:val="00EF1F9B"/>
    <w:rsid w:val="00F10E32"/>
    <w:rsid w:val="00F25AFD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1025</Words>
  <Characters>5843</Characters>
  <Application>Microsoft Office Word</Application>
  <DocSecurity>0</DocSecurity>
  <Lines>48</Lines>
  <Paragraphs>13</Paragraphs>
  <ScaleCrop>false</ScaleCrop>
  <Company>diakov.net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</cp:revision>
  <dcterms:created xsi:type="dcterms:W3CDTF">2021-12-22T01:54:00Z</dcterms:created>
  <dcterms:modified xsi:type="dcterms:W3CDTF">2021-12-22T02:36:00Z</dcterms:modified>
</cp:coreProperties>
</file>