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Составление сценария занимает важное место при подготовке и проведении мероприятия. Он позволяет четко спланировать все этапы и их логическую взаимосвязь, продумать методы и приемы достижения цели, эффективно использовать библиотечный аппарат, предусмотреть ошибки и промахи. При разработке и составлении сценария мы рекомендуем использовать следующую </w:t>
      </w:r>
      <w:r w:rsidRPr="00901BFC">
        <w:rPr>
          <w:rFonts w:eastAsia="Times New Roman" w:cs="Times New Roman"/>
          <w:b/>
          <w:bCs/>
          <w:szCs w:val="28"/>
          <w:lang w:eastAsia="ru-RU"/>
        </w:rPr>
        <w:t>схему</w:t>
      </w:r>
      <w:r w:rsidRPr="00901BFC">
        <w:rPr>
          <w:rFonts w:eastAsia="Times New Roman" w:cs="Times New Roman"/>
          <w:szCs w:val="28"/>
          <w:lang w:eastAsia="ru-RU"/>
        </w:rPr>
        <w:t>:</w:t>
      </w:r>
    </w:p>
    <w:p w:rsidR="00901BFC" w:rsidRPr="00901BFC" w:rsidRDefault="00901BFC" w:rsidP="00901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Название. Эпиграф.</w:t>
      </w:r>
    </w:p>
    <w:p w:rsidR="00901BFC" w:rsidRPr="00901BFC" w:rsidRDefault="00901BFC" w:rsidP="00901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Форма.</w:t>
      </w:r>
    </w:p>
    <w:p w:rsidR="00901BFC" w:rsidRPr="00901BFC" w:rsidRDefault="00901BFC" w:rsidP="00901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Тема.</w:t>
      </w:r>
    </w:p>
    <w:p w:rsidR="00901BFC" w:rsidRPr="00901BFC" w:rsidRDefault="00901BFC" w:rsidP="00901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Контингент (кому адресовано).</w:t>
      </w:r>
    </w:p>
    <w:p w:rsidR="00901BFC" w:rsidRPr="00901BFC" w:rsidRDefault="00901BFC" w:rsidP="00901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Участники (кто проводит).</w:t>
      </w:r>
    </w:p>
    <w:p w:rsidR="00901BFC" w:rsidRPr="00901BFC" w:rsidRDefault="00901BFC" w:rsidP="00901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Цели.</w:t>
      </w:r>
    </w:p>
    <w:p w:rsidR="00901BFC" w:rsidRPr="00901BFC" w:rsidRDefault="00901BFC" w:rsidP="00901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Оформление и наглядность.</w:t>
      </w:r>
    </w:p>
    <w:p w:rsidR="00901BFC" w:rsidRPr="00901BFC" w:rsidRDefault="00901BFC" w:rsidP="00901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Оборудование и технические средства.</w:t>
      </w:r>
    </w:p>
    <w:p w:rsidR="00901BFC" w:rsidRPr="00901BFC" w:rsidRDefault="00901BFC" w:rsidP="00901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Дидактический, раздаточный материал.</w:t>
      </w:r>
    </w:p>
    <w:p w:rsidR="00901BFC" w:rsidRPr="00901BFC" w:rsidRDefault="00901BFC" w:rsidP="00901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Декорации. Реквизит. Атрибуты.</w:t>
      </w:r>
    </w:p>
    <w:p w:rsidR="00901BFC" w:rsidRPr="00901BFC" w:rsidRDefault="00901BFC" w:rsidP="00901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Ход (структура) мероприятия.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• Часть 1. Введение: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– вступительное слово: </w:t>
      </w:r>
      <w:r w:rsidRPr="00901BFC">
        <w:rPr>
          <w:rFonts w:eastAsia="Times New Roman" w:cs="Times New Roman"/>
          <w:i/>
          <w:iCs/>
          <w:szCs w:val="28"/>
          <w:lang w:eastAsia="ru-RU"/>
        </w:rPr>
        <w:t>раскрытие смысла темы (проблемы); озвучивание цели, условий; представление участников, жюри или гостей.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• Часть 2. Основная: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– определение уровня информированности и актуализация проблемы (темы): </w:t>
      </w:r>
      <w:r w:rsidRPr="00901BFC">
        <w:rPr>
          <w:rFonts w:eastAsia="Times New Roman" w:cs="Times New Roman"/>
          <w:i/>
          <w:iCs/>
          <w:szCs w:val="28"/>
          <w:lang w:eastAsia="ru-RU"/>
        </w:rPr>
        <w:t>мини-опрос участников</w:t>
      </w:r>
      <w:r w:rsidRPr="00901BFC">
        <w:rPr>
          <w:rFonts w:eastAsia="Times New Roman" w:cs="Times New Roman"/>
          <w:szCs w:val="28"/>
          <w:lang w:eastAsia="ru-RU"/>
        </w:rPr>
        <w:t>;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– подача информации и стимулирование познавательной деятельности: </w:t>
      </w:r>
      <w:r w:rsidRPr="00901BFC">
        <w:rPr>
          <w:rFonts w:eastAsia="Times New Roman" w:cs="Times New Roman"/>
          <w:i/>
          <w:iCs/>
          <w:szCs w:val="28"/>
          <w:lang w:eastAsia="ru-RU"/>
        </w:rPr>
        <w:t>рассказ, демонстрация, беседа и т.п.</w:t>
      </w:r>
      <w:r w:rsidRPr="00901BFC">
        <w:rPr>
          <w:rFonts w:eastAsia="Times New Roman" w:cs="Times New Roman"/>
          <w:szCs w:val="28"/>
          <w:lang w:eastAsia="ru-RU"/>
        </w:rPr>
        <w:t>;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– применение участниками теоретических и практических знаний в ходе выполнения заданий ведущего.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• Часть 3. Завершение: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– заключительное слово: </w:t>
      </w:r>
      <w:r w:rsidRPr="00901BFC">
        <w:rPr>
          <w:rFonts w:eastAsia="Times New Roman" w:cs="Times New Roman"/>
          <w:i/>
          <w:iCs/>
          <w:szCs w:val="28"/>
          <w:lang w:eastAsia="ru-RU"/>
        </w:rPr>
        <w:t>обсуждение, рефлексия, вывод, резюме, результат, итоги, награждение</w:t>
      </w:r>
      <w:r w:rsidRPr="00901BFC">
        <w:rPr>
          <w:rFonts w:eastAsia="Times New Roman" w:cs="Times New Roman"/>
          <w:szCs w:val="28"/>
          <w:lang w:eastAsia="ru-RU"/>
        </w:rPr>
        <w:t>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b/>
          <w:bCs/>
          <w:szCs w:val="28"/>
          <w:lang w:eastAsia="ru-RU"/>
        </w:rPr>
        <w:t>Требования к оформлению сценария мероприятия, конспекта занятия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(для отчета, распространения)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b/>
          <w:bCs/>
          <w:szCs w:val="28"/>
          <w:lang w:eastAsia="ru-RU"/>
        </w:rPr>
        <w:t>1. Титульный лист</w:t>
      </w:r>
      <w:r w:rsidRPr="00901BFC">
        <w:rPr>
          <w:rFonts w:eastAsia="Times New Roman" w:cs="Times New Roman"/>
          <w:szCs w:val="28"/>
          <w:lang w:eastAsia="ru-RU"/>
        </w:rPr>
        <w:t> (при необходимости – иллюстрированный), на котором указать: образовательное учреждение (полное, по центру, сверху),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тему или название (по центру листа),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Ф.И.О. и должность автора (составителя) (справа),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город (снизу по центру листа),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год (под городом).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b/>
          <w:bCs/>
          <w:szCs w:val="28"/>
          <w:lang w:eastAsia="ru-RU"/>
        </w:rPr>
        <w:t>2. Цель</w:t>
      </w:r>
      <w:r w:rsidRPr="00901BFC">
        <w:rPr>
          <w:rFonts w:eastAsia="Times New Roman" w:cs="Times New Roman"/>
          <w:szCs w:val="28"/>
          <w:lang w:eastAsia="ru-RU"/>
        </w:rPr>
        <w:t> (конечный результат к чему стремимся), рекомендуется цель определять существительным от глагола: создание условий, формирование, воспитание, укрепление и т.д.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b/>
          <w:bCs/>
          <w:szCs w:val="28"/>
          <w:lang w:eastAsia="ru-RU"/>
        </w:rPr>
        <w:lastRenderedPageBreak/>
        <w:t>3.</w:t>
      </w:r>
      <w:r w:rsidRPr="00901BFC">
        <w:rPr>
          <w:rFonts w:eastAsia="Times New Roman" w:cs="Times New Roman"/>
          <w:szCs w:val="28"/>
          <w:lang w:eastAsia="ru-RU"/>
        </w:rPr>
        <w:t> </w:t>
      </w:r>
      <w:r w:rsidRPr="00901BFC">
        <w:rPr>
          <w:rFonts w:eastAsia="Times New Roman" w:cs="Times New Roman"/>
          <w:b/>
          <w:bCs/>
          <w:szCs w:val="28"/>
          <w:lang w:eastAsia="ru-RU"/>
        </w:rPr>
        <w:t>Задачи</w:t>
      </w:r>
      <w:r w:rsidRPr="00901BFC">
        <w:rPr>
          <w:rFonts w:eastAsia="Times New Roman" w:cs="Times New Roman"/>
          <w:szCs w:val="28"/>
          <w:lang w:eastAsia="ru-RU"/>
        </w:rPr>
        <w:t> (то, что требует исполнения решения, задачи по отношению к цели являются и бывают (задачи рекомендуется формировать глаголами в неопределённой форме: создавать, укреплять, воспитывать, осуществлять и т.п.: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i/>
          <w:iCs/>
          <w:szCs w:val="28"/>
          <w:lang w:eastAsia="ru-RU"/>
        </w:rPr>
        <w:t>- Обучающие задачи </w:t>
      </w:r>
      <w:r w:rsidRPr="00901BFC">
        <w:rPr>
          <w:rFonts w:eastAsia="Times New Roman" w:cs="Times New Roman"/>
          <w:szCs w:val="28"/>
          <w:lang w:eastAsia="ru-RU"/>
        </w:rPr>
        <w:t>(пишется, чему будем учить детей на данном мероприятии, занятии). Не пишем глагол «учить», грамотнее писать – «способствовать», «формировать умение», «создавать условия», «развивать» и т.д.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i/>
          <w:iCs/>
          <w:szCs w:val="28"/>
          <w:lang w:eastAsia="ru-RU"/>
        </w:rPr>
        <w:t>- Развивающие задачи</w:t>
      </w:r>
      <w:r w:rsidRPr="00901BFC">
        <w:rPr>
          <w:rFonts w:eastAsia="Times New Roman" w:cs="Times New Roman"/>
          <w:szCs w:val="28"/>
          <w:lang w:eastAsia="ru-RU"/>
        </w:rPr>
        <w:t> (пишется, что будем закреплять, уточнять, не забывая о развитии психических функций и различных свойств).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i/>
          <w:iCs/>
          <w:szCs w:val="28"/>
          <w:lang w:eastAsia="ru-RU"/>
        </w:rPr>
        <w:t>- Воспитывающие задачи</w:t>
      </w:r>
      <w:r w:rsidRPr="00901BFC">
        <w:rPr>
          <w:rFonts w:eastAsia="Times New Roman" w:cs="Times New Roman"/>
          <w:szCs w:val="28"/>
          <w:lang w:eastAsia="ru-RU"/>
        </w:rPr>
        <w:t> (какие умственные, эстетические, морально-волевые качества будут формироваться на данном мероприятии, занятии).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b/>
          <w:bCs/>
          <w:szCs w:val="28"/>
          <w:lang w:eastAsia="ru-RU"/>
        </w:rPr>
        <w:t>4.</w:t>
      </w:r>
      <w:r w:rsidRPr="00901BFC">
        <w:rPr>
          <w:rFonts w:eastAsia="Times New Roman" w:cs="Times New Roman"/>
          <w:szCs w:val="28"/>
          <w:lang w:eastAsia="ru-RU"/>
        </w:rPr>
        <w:t> </w:t>
      </w:r>
      <w:r w:rsidRPr="00901BFC">
        <w:rPr>
          <w:rFonts w:eastAsia="Times New Roman" w:cs="Times New Roman"/>
          <w:b/>
          <w:bCs/>
          <w:szCs w:val="28"/>
          <w:lang w:eastAsia="ru-RU"/>
        </w:rPr>
        <w:t>Методы и приёмы</w:t>
      </w:r>
      <w:r w:rsidRPr="00901BFC">
        <w:rPr>
          <w:rFonts w:eastAsia="Times New Roman" w:cs="Times New Roman"/>
          <w:szCs w:val="28"/>
          <w:lang w:eastAsia="ru-RU"/>
        </w:rPr>
        <w:t>: игровой, наглядный, практическая деятельность детей, вопросы к детям, словесная, дидактическая игра и т.д.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b/>
          <w:bCs/>
          <w:szCs w:val="28"/>
          <w:lang w:eastAsia="ru-RU"/>
        </w:rPr>
        <w:t>5. Участники мероприятия, занятия</w:t>
      </w:r>
      <w:r w:rsidRPr="00901BFC">
        <w:rPr>
          <w:rFonts w:eastAsia="Times New Roman" w:cs="Times New Roman"/>
          <w:szCs w:val="28"/>
          <w:lang w:eastAsia="ru-RU"/>
        </w:rPr>
        <w:t> (указываем возраст, на кого рассчитано мероприятие, занятие).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b/>
          <w:bCs/>
          <w:szCs w:val="28"/>
          <w:lang w:eastAsia="ru-RU"/>
        </w:rPr>
        <w:t>6.</w:t>
      </w:r>
      <w:r w:rsidRPr="00901BFC">
        <w:rPr>
          <w:rFonts w:eastAsia="Times New Roman" w:cs="Times New Roman"/>
          <w:szCs w:val="28"/>
          <w:lang w:eastAsia="ru-RU"/>
        </w:rPr>
        <w:t> </w:t>
      </w:r>
      <w:r w:rsidRPr="00901BFC">
        <w:rPr>
          <w:rFonts w:eastAsia="Times New Roman" w:cs="Times New Roman"/>
          <w:b/>
          <w:bCs/>
          <w:szCs w:val="28"/>
          <w:lang w:eastAsia="ru-RU"/>
        </w:rPr>
        <w:t>Материалы и оборудование</w:t>
      </w:r>
      <w:r w:rsidRPr="00901BFC">
        <w:rPr>
          <w:rFonts w:eastAsia="Times New Roman" w:cs="Times New Roman"/>
          <w:szCs w:val="28"/>
          <w:lang w:eastAsia="ru-RU"/>
        </w:rPr>
        <w:t>: перечисляется, какое оборудование будет использовано в данном мероприятии, на занятии (магнитофон, мольберт, магнитная доска, ПК, проектор, пособия, картины, раздаточный материал и т.д.).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b/>
          <w:bCs/>
          <w:szCs w:val="28"/>
          <w:lang w:eastAsia="ru-RU"/>
        </w:rPr>
        <w:t>7.</w:t>
      </w:r>
      <w:r w:rsidRPr="00901BFC">
        <w:rPr>
          <w:rFonts w:eastAsia="Times New Roman" w:cs="Times New Roman"/>
          <w:szCs w:val="28"/>
          <w:lang w:eastAsia="ru-RU"/>
        </w:rPr>
        <w:t> Если это конспект занятия, то указываются части его и конкретные методические приёмы, например: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- Вводная часть – 3 минуты;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- основная часть – 15 минут;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- Заключительная часть – 2 минуты.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szCs w:val="28"/>
          <w:lang w:eastAsia="ru-RU"/>
        </w:rPr>
        <w:t>В каждой части свои приёмы и методы.</w:t>
      </w:r>
    </w:p>
    <w:p w:rsidR="00901BFC" w:rsidRPr="00901BFC" w:rsidRDefault="00901BFC" w:rsidP="00901BFC">
      <w:pPr>
        <w:shd w:val="clear" w:color="auto" w:fill="FFFFFF"/>
        <w:spacing w:line="240" w:lineRule="auto"/>
        <w:ind w:firstLine="36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eastAsia="Times New Roman" w:cs="Times New Roman"/>
          <w:b/>
          <w:bCs/>
          <w:szCs w:val="28"/>
          <w:lang w:eastAsia="ru-RU"/>
        </w:rPr>
        <w:t>8.</w:t>
      </w:r>
      <w:r w:rsidRPr="00901BFC">
        <w:rPr>
          <w:rFonts w:eastAsia="Times New Roman" w:cs="Times New Roman"/>
          <w:szCs w:val="28"/>
          <w:lang w:eastAsia="ru-RU"/>
        </w:rPr>
        <w:t> </w:t>
      </w:r>
      <w:r w:rsidRPr="00901BFC">
        <w:rPr>
          <w:rFonts w:eastAsia="Times New Roman" w:cs="Times New Roman"/>
          <w:b/>
          <w:bCs/>
          <w:szCs w:val="28"/>
          <w:lang w:eastAsia="ru-RU"/>
        </w:rPr>
        <w:t>Описание хода мероприятия, занятия</w:t>
      </w:r>
      <w:r w:rsidRPr="00901BFC">
        <w:rPr>
          <w:rFonts w:eastAsia="Times New Roman" w:cs="Times New Roman"/>
          <w:szCs w:val="28"/>
          <w:lang w:eastAsia="ru-RU"/>
        </w:rPr>
        <w:t> (пишутся все слова, которые педагог говорит и предполагаемые ответы детей или слова ведущих и каждого участника).</w:t>
      </w:r>
    </w:p>
    <w:p w:rsidR="00901BFC" w:rsidRPr="00901BFC" w:rsidRDefault="00901BFC" w:rsidP="00901BFC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9.</w:t>
      </w: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 Указывается </w:t>
      </w:r>
      <w:r w:rsidRPr="00901BFC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список использованной литературы</w:t>
      </w: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 в алфавитном порядке (автор, заглавие, город, год, страницы).</w:t>
      </w:r>
    </w:p>
    <w:p w:rsidR="00901BFC" w:rsidRPr="00901BFC" w:rsidRDefault="00901BFC" w:rsidP="00901BFC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10.</w:t>
      </w: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 Возможны </w:t>
      </w:r>
      <w:r w:rsidRPr="00901BFC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приложения</w:t>
      </w: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: развернутый план, конспект, схемы, фото, отзывы, анализ, творческие работы детей, дидактический и раздаточный материал с вопросами и заданиями, т.д.</w:t>
      </w:r>
    </w:p>
    <w:p w:rsidR="00901BFC" w:rsidRPr="00901BFC" w:rsidRDefault="00901BFC" w:rsidP="00901B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Желателен печатный (возможен дискетный) вариант.</w:t>
      </w:r>
    </w:p>
    <w:p w:rsidR="00901BFC" w:rsidRPr="00901BFC" w:rsidRDefault="00901BFC" w:rsidP="00901B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Шрифт 14; междустрочный интервал 1,5; поля 1,5 – 2 см.</w:t>
      </w:r>
    </w:p>
    <w:p w:rsidR="00901BFC" w:rsidRPr="00901BFC" w:rsidRDefault="00901BFC" w:rsidP="00901B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901BFC">
        <w:rPr>
          <w:rFonts w:ascii="Tahoma" w:eastAsia="Times New Roman" w:hAnsi="Tahoma" w:cs="Tahoma"/>
          <w:color w:val="454442"/>
          <w:szCs w:val="28"/>
          <w:lang w:eastAsia="ru-RU"/>
        </w:rPr>
        <w:t>Пишется на одной стороне листа.</w:t>
      </w:r>
    </w:p>
    <w:p w:rsidR="003E0016" w:rsidRPr="00901BFC" w:rsidRDefault="003E0016" w:rsidP="00901BFC">
      <w:bookmarkStart w:id="0" w:name="_GoBack"/>
      <w:bookmarkEnd w:id="0"/>
    </w:p>
    <w:sectPr w:rsidR="003E0016" w:rsidRPr="0090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E60"/>
    <w:multiLevelType w:val="multilevel"/>
    <w:tmpl w:val="CEDA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50E00"/>
    <w:multiLevelType w:val="multilevel"/>
    <w:tmpl w:val="831A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0559AF"/>
    <w:rsid w:val="00175874"/>
    <w:rsid w:val="001D1F3A"/>
    <w:rsid w:val="0027022A"/>
    <w:rsid w:val="00353DC8"/>
    <w:rsid w:val="003E0016"/>
    <w:rsid w:val="00422201"/>
    <w:rsid w:val="004D5841"/>
    <w:rsid w:val="00551934"/>
    <w:rsid w:val="005C262B"/>
    <w:rsid w:val="006C2B1C"/>
    <w:rsid w:val="00763E42"/>
    <w:rsid w:val="0079629E"/>
    <w:rsid w:val="007A6A84"/>
    <w:rsid w:val="007B2517"/>
    <w:rsid w:val="008056F1"/>
    <w:rsid w:val="00857713"/>
    <w:rsid w:val="008730A2"/>
    <w:rsid w:val="008879C8"/>
    <w:rsid w:val="008A140B"/>
    <w:rsid w:val="008E0AF8"/>
    <w:rsid w:val="00901BFC"/>
    <w:rsid w:val="00925F38"/>
    <w:rsid w:val="00995950"/>
    <w:rsid w:val="00A85650"/>
    <w:rsid w:val="00AA125C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F2912"/>
    <w:rsid w:val="00E632F1"/>
    <w:rsid w:val="00E75E6C"/>
    <w:rsid w:val="00EA06E9"/>
    <w:rsid w:val="00EA2AE4"/>
    <w:rsid w:val="00F2767B"/>
    <w:rsid w:val="00F5492E"/>
    <w:rsid w:val="00F6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  <w:style w:type="paragraph" w:customStyle="1" w:styleId="default">
    <w:name w:val="default"/>
    <w:basedOn w:val="a"/>
    <w:rsid w:val="004D58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3108</Characters>
  <Application>Microsoft Office Word</Application>
  <DocSecurity>0</DocSecurity>
  <Lines>25</Lines>
  <Paragraphs>7</Paragraphs>
  <ScaleCrop>false</ScaleCrop>
  <Company>diakov.net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40</cp:revision>
  <dcterms:created xsi:type="dcterms:W3CDTF">2021-12-23T02:15:00Z</dcterms:created>
  <dcterms:modified xsi:type="dcterms:W3CDTF">2021-12-23T03:34:00Z</dcterms:modified>
</cp:coreProperties>
</file>