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41" w:rsidRPr="004D5841" w:rsidRDefault="004D5841" w:rsidP="004D584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ascii="Tahoma" w:eastAsia="Times New Roman" w:hAnsi="Tahoma" w:cs="Tahoma"/>
          <w:b/>
          <w:bCs/>
          <w:szCs w:val="28"/>
          <w:lang w:eastAsia="ru-RU"/>
        </w:rPr>
        <w:t>Положение</w:t>
      </w:r>
    </w:p>
    <w:p w:rsidR="004D5841" w:rsidRPr="004D5841" w:rsidRDefault="004D5841" w:rsidP="004D584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ascii="Tahoma" w:eastAsia="Times New Roman" w:hAnsi="Tahoma" w:cs="Tahoma"/>
          <w:b/>
          <w:bCs/>
          <w:szCs w:val="28"/>
          <w:lang w:eastAsia="ru-RU"/>
        </w:rPr>
        <w:t>о реализации социального проекта</w:t>
      </w:r>
    </w:p>
    <w:p w:rsidR="004D5841" w:rsidRPr="004D5841" w:rsidRDefault="004D5841" w:rsidP="004D584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ascii="Tahoma" w:eastAsia="Times New Roman" w:hAnsi="Tahoma" w:cs="Tahoma"/>
          <w:b/>
          <w:bCs/>
          <w:szCs w:val="28"/>
          <w:lang w:eastAsia="ru-RU"/>
        </w:rPr>
        <w:t>в ОГКОУ Ивановском детском доме «Звездный»</w:t>
      </w:r>
    </w:p>
    <w:p w:rsidR="004D5841" w:rsidRPr="004D5841" w:rsidRDefault="004D5841" w:rsidP="004D584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ascii="Tahoma" w:eastAsia="Times New Roman" w:hAnsi="Tahoma" w:cs="Tahoma"/>
          <w:b/>
          <w:bCs/>
          <w:szCs w:val="28"/>
          <w:lang w:eastAsia="ru-RU"/>
        </w:rPr>
        <w:t>«Доброта творит чудеса»</w:t>
      </w:r>
    </w:p>
    <w:p w:rsidR="004D5841" w:rsidRPr="004D5841" w:rsidRDefault="004D5841" w:rsidP="004D584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ascii="Tahoma" w:eastAsia="Times New Roman" w:hAnsi="Tahoma" w:cs="Tahoma"/>
          <w:b/>
          <w:bCs/>
          <w:szCs w:val="28"/>
          <w:lang w:eastAsia="ru-RU"/>
        </w:rPr>
        <w:t> </w:t>
      </w:r>
    </w:p>
    <w:p w:rsidR="004D5841" w:rsidRPr="004D5841" w:rsidRDefault="004D5841" w:rsidP="004D584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ascii="Tahoma" w:eastAsia="Times New Roman" w:hAnsi="Tahoma" w:cs="Tahoma"/>
          <w:b/>
          <w:bCs/>
          <w:i/>
          <w:iCs/>
          <w:szCs w:val="28"/>
          <w:lang w:eastAsia="ru-RU"/>
        </w:rPr>
        <w:t>1. Общие положения</w:t>
      </w:r>
    </w:p>
    <w:p w:rsidR="004D5841" w:rsidRPr="004D5841" w:rsidRDefault="004D5841" w:rsidP="004D584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ascii="Tahoma" w:eastAsia="Times New Roman" w:hAnsi="Tahoma" w:cs="Tahoma"/>
          <w:i/>
          <w:iCs/>
          <w:szCs w:val="28"/>
          <w:lang w:eastAsia="ru-RU"/>
        </w:rPr>
        <w:t> 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 В целях развития социальной активности участников образовательных отношений и поддержки волонтёрской деятельности, ОГКОУ Ивановский детский дом «Звездный» организует и координирует участие семей (групп) в социальном проекте «Доброта творит чудеса».                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Положение о реализации социального проекта определяет цель, задачи, категорию участников, сроки, порядок и условия  реализации Проекта.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Социальный проект (далее – Проект) ориентирован на достижение социально значимых результатов.</w:t>
      </w:r>
    </w:p>
    <w:p w:rsidR="004D5841" w:rsidRPr="004D5841" w:rsidRDefault="004D5841" w:rsidP="004D584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 </w:t>
      </w:r>
    </w:p>
    <w:p w:rsidR="004D5841" w:rsidRPr="004D5841" w:rsidRDefault="004D5841" w:rsidP="004D584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b/>
          <w:bCs/>
          <w:i/>
          <w:iCs/>
          <w:color w:val="454442"/>
          <w:szCs w:val="28"/>
          <w:lang w:eastAsia="ru-RU"/>
        </w:rPr>
        <w:t>2. Цели и задачи Проекта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b/>
          <w:bCs/>
          <w:color w:val="454442"/>
          <w:szCs w:val="28"/>
          <w:lang w:eastAsia="ru-RU"/>
        </w:rPr>
        <w:t>Цель реализации Проекта</w:t>
      </w:r>
      <w:r w:rsidRPr="004D5841">
        <w:rPr>
          <w:rFonts w:eastAsia="Times New Roman" w:cs="Times New Roman"/>
          <w:color w:val="454442"/>
          <w:szCs w:val="28"/>
          <w:lang w:eastAsia="ru-RU"/>
        </w:rPr>
        <w:t> – выявление и активизация социальной активности и творческого потенциала воспитанников.</w:t>
      </w:r>
    </w:p>
    <w:p w:rsidR="004D5841" w:rsidRPr="004D5841" w:rsidRDefault="004D5841" w:rsidP="004D584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ascii="Tahoma" w:eastAsia="Times New Roman" w:hAnsi="Tahoma" w:cs="Tahoma"/>
          <w:szCs w:val="28"/>
          <w:lang w:eastAsia="ru-RU"/>
        </w:rPr>
        <w:t> </w:t>
      </w:r>
      <w:r w:rsidRPr="004D5841">
        <w:rPr>
          <w:rFonts w:ascii="Tahoma" w:eastAsia="Times New Roman" w:hAnsi="Tahoma" w:cs="Tahoma"/>
          <w:b/>
          <w:bCs/>
          <w:szCs w:val="28"/>
          <w:lang w:eastAsia="ru-RU"/>
        </w:rPr>
        <w:t>Задачи Проекта: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- привлечение внимания воспитанников к решению актуальных социально -  значимых проблем общества;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- поддержка и поощрение деятельности воспитанников по разработке и реализации мини - проектов;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- выявление и распространение эффективного опыта социального проектирования.</w:t>
      </w:r>
    </w:p>
    <w:p w:rsidR="004D5841" w:rsidRPr="004D5841" w:rsidRDefault="004D5841" w:rsidP="004D584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ascii="Tahoma" w:eastAsia="Times New Roman" w:hAnsi="Tahoma" w:cs="Tahoma"/>
          <w:szCs w:val="28"/>
          <w:lang w:eastAsia="ru-RU"/>
        </w:rPr>
        <w:t>- способствовать воспитанию у детей доброты, чуткости, сострадания и сопереживания, терпимости и доброжелательности;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- способствовать развитию инициативы по оказанию помощи нуждающимся в заботе и внимании.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b/>
          <w:bCs/>
          <w:color w:val="454442"/>
          <w:szCs w:val="28"/>
          <w:lang w:eastAsia="ru-RU"/>
        </w:rPr>
        <w:t> </w:t>
      </w:r>
    </w:p>
    <w:p w:rsidR="004D5841" w:rsidRPr="004D5841" w:rsidRDefault="004D5841" w:rsidP="004D584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b/>
          <w:bCs/>
          <w:i/>
          <w:iCs/>
          <w:color w:val="454442"/>
          <w:szCs w:val="28"/>
          <w:lang w:eastAsia="ru-RU"/>
        </w:rPr>
        <w:t>3.  Руководство Проектом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3.1  Общее руководство Проектом осуществляет организационный комитет (далее – Оргкомитет), который формируется из членов Совета дружины, административного состава детского дома «Звездный».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3.2  Оргкомитет:</w:t>
      </w:r>
    </w:p>
    <w:p w:rsidR="004D5841" w:rsidRPr="004D5841" w:rsidRDefault="004D5841" w:rsidP="004D5841">
      <w:pPr>
        <w:numPr>
          <w:ilvl w:val="0"/>
          <w:numId w:val="40"/>
        </w:numPr>
        <w:shd w:val="clear" w:color="auto" w:fill="FFFFFF"/>
        <w:spacing w:before="100" w:before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обеспечивает методическое, организационное, информационное и консультативное сопровождение Проекта;</w:t>
      </w:r>
    </w:p>
    <w:p w:rsidR="004D5841" w:rsidRPr="004D5841" w:rsidRDefault="004D5841" w:rsidP="004D5841">
      <w:pPr>
        <w:numPr>
          <w:ilvl w:val="0"/>
          <w:numId w:val="40"/>
        </w:numPr>
        <w:shd w:val="clear" w:color="auto" w:fill="FFFFFF"/>
        <w:spacing w:before="100" w:before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lastRenderedPageBreak/>
        <w:t>определяет состав и порядок работы;</w:t>
      </w:r>
    </w:p>
    <w:p w:rsidR="004D5841" w:rsidRPr="004D5841" w:rsidRDefault="004D5841" w:rsidP="004D5841">
      <w:pPr>
        <w:numPr>
          <w:ilvl w:val="0"/>
          <w:numId w:val="40"/>
        </w:numPr>
        <w:shd w:val="clear" w:color="auto" w:fill="FFFFFF"/>
        <w:spacing w:before="100" w:before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осуществляет приём  мини - проектов;</w:t>
      </w:r>
    </w:p>
    <w:p w:rsidR="004D5841" w:rsidRPr="004D5841" w:rsidRDefault="004D5841" w:rsidP="004D5841">
      <w:pPr>
        <w:numPr>
          <w:ilvl w:val="0"/>
          <w:numId w:val="40"/>
        </w:numPr>
        <w:shd w:val="clear" w:color="auto" w:fill="FFFFFF"/>
        <w:spacing w:before="100" w:before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подводит итоги, оформляет итоговый протокол  Проекта.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3.3 Приёмная комиссия  формируется из  административного состава детского дома «Звездный» и педагогов учреждения:</w:t>
      </w:r>
    </w:p>
    <w:p w:rsidR="004D5841" w:rsidRPr="004D5841" w:rsidRDefault="004D5841" w:rsidP="004D5841">
      <w:pPr>
        <w:numPr>
          <w:ilvl w:val="0"/>
          <w:numId w:val="41"/>
        </w:numPr>
        <w:shd w:val="clear" w:color="auto" w:fill="FFFFFF"/>
        <w:spacing w:before="100" w:before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осуществляет экспертизу мини - проектов;</w:t>
      </w:r>
    </w:p>
    <w:p w:rsidR="004D5841" w:rsidRPr="004D5841" w:rsidRDefault="004D5841" w:rsidP="004D5841">
      <w:pPr>
        <w:numPr>
          <w:ilvl w:val="0"/>
          <w:numId w:val="41"/>
        </w:numPr>
        <w:shd w:val="clear" w:color="auto" w:fill="FFFFFF"/>
        <w:spacing w:before="100" w:before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оценивает публичную презентацию мини - проектов;</w:t>
      </w:r>
    </w:p>
    <w:p w:rsidR="004D5841" w:rsidRPr="004D5841" w:rsidRDefault="004D5841" w:rsidP="004D5841">
      <w:pPr>
        <w:numPr>
          <w:ilvl w:val="0"/>
          <w:numId w:val="41"/>
        </w:numPr>
        <w:shd w:val="clear" w:color="auto" w:fill="FFFFFF"/>
        <w:spacing w:before="100" w:before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формирует рейтинг мини -  проектов.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b/>
          <w:bCs/>
          <w:color w:val="454442"/>
          <w:szCs w:val="28"/>
          <w:lang w:eastAsia="ru-RU"/>
        </w:rPr>
        <w:t> 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b/>
          <w:bCs/>
          <w:i/>
          <w:iCs/>
          <w:color w:val="454442"/>
          <w:szCs w:val="28"/>
          <w:lang w:eastAsia="ru-RU"/>
        </w:rPr>
        <w:t>4. Участники Проекта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i/>
          <w:iCs/>
          <w:color w:val="454442"/>
          <w:szCs w:val="28"/>
          <w:lang w:eastAsia="ru-RU"/>
        </w:rPr>
        <w:t> 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4.1  В Проекте принимают участие воспитанники ОГКОУ Ивановского детского дома «Звездный» (в возрасте от 7 до 18 лет), педагоги наставники, социальные партнёры.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4.2  Проект предполагает реализацию семьями (группами) своих мини – проектов. Каждая семья (группа) может предоставить один мини - проект.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b/>
          <w:bCs/>
          <w:color w:val="454442"/>
          <w:szCs w:val="28"/>
          <w:lang w:eastAsia="ru-RU"/>
        </w:rPr>
        <w:t> 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b/>
          <w:bCs/>
          <w:i/>
          <w:iCs/>
          <w:color w:val="454442"/>
          <w:szCs w:val="28"/>
          <w:lang w:eastAsia="ru-RU"/>
        </w:rPr>
        <w:t>5. Сроки, условия и порядок  реализации Проекта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5.1  Проект реализуется с октября 2020 года по май 2021 года.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5.2 Основные этапы реализации Проекта: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I этап – Старт (визитки семей) - 15 октября 2020 г;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II этап – написание мини - проектов на участие в социальном Проекте «Доброта творит чудеса» – до 30 ноября 2020 г.;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III этап – реализация мини - проектов – до 20 апреля  2021 г.;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IV этап - Участники  (группы) представляют в Оргкомитет описание мини - проекта объёмом до 10 страниц в напечатанном виде (заочная форма) - до 20 мая; приложения (отзывы, фото, грамоты, буклеты, сценарии, анкеты и т.д.)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V этап  –  публичная презентация мини - проектов и подведение итогов социального проекта «Доброта творит чудеса» – 25 мая 2021 г.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5.3</w:t>
      </w:r>
      <w:r w:rsidRPr="004D5841">
        <w:rPr>
          <w:rFonts w:eastAsia="Times New Roman" w:cs="Times New Roman"/>
          <w:b/>
          <w:bCs/>
          <w:color w:val="454442"/>
          <w:szCs w:val="28"/>
          <w:lang w:eastAsia="ru-RU"/>
        </w:rPr>
        <w:t> </w:t>
      </w:r>
      <w:r w:rsidRPr="004D5841">
        <w:rPr>
          <w:rFonts w:eastAsia="Times New Roman" w:cs="Times New Roman"/>
          <w:color w:val="454442"/>
          <w:szCs w:val="28"/>
          <w:lang w:eastAsia="ru-RU"/>
        </w:rPr>
        <w:t>Социальные мини - проекты могут быть представлены </w:t>
      </w:r>
      <w:r w:rsidRPr="004D5841">
        <w:rPr>
          <w:rFonts w:eastAsia="Times New Roman" w:cs="Times New Roman"/>
          <w:b/>
          <w:bCs/>
          <w:color w:val="454442"/>
          <w:szCs w:val="28"/>
          <w:lang w:eastAsia="ru-RU"/>
        </w:rPr>
        <w:t>по следующим</w:t>
      </w:r>
      <w:r w:rsidRPr="004D5841">
        <w:rPr>
          <w:rFonts w:eastAsia="Times New Roman" w:cs="Times New Roman"/>
          <w:color w:val="454442"/>
          <w:szCs w:val="28"/>
          <w:lang w:eastAsia="ru-RU"/>
        </w:rPr>
        <w:t> </w:t>
      </w:r>
      <w:r w:rsidRPr="004D5841">
        <w:rPr>
          <w:rFonts w:eastAsia="Times New Roman" w:cs="Times New Roman"/>
          <w:b/>
          <w:bCs/>
          <w:color w:val="454442"/>
          <w:szCs w:val="28"/>
          <w:lang w:eastAsia="ru-RU"/>
        </w:rPr>
        <w:t>номинациям: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2324"/>
        <w:gridCol w:w="7213"/>
      </w:tblGrid>
      <w:tr w:rsidR="004D5841" w:rsidRPr="004D5841" w:rsidTr="004D5841">
        <w:tc>
          <w:tcPr>
            <w:tcW w:w="210" w:type="dxa"/>
            <w:shd w:val="clear" w:color="auto" w:fill="FFFFFF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1</w:t>
            </w:r>
          </w:p>
        </w:tc>
        <w:tc>
          <w:tcPr>
            <w:tcW w:w="2297" w:type="dxa"/>
            <w:shd w:val="clear" w:color="auto" w:fill="FFFFFF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. Добровольчество</w:t>
            </w:r>
          </w:p>
        </w:tc>
        <w:tc>
          <w:tcPr>
            <w:tcW w:w="7129" w:type="dxa"/>
            <w:shd w:val="clear" w:color="auto" w:fill="FFFFFF"/>
            <w:hideMark/>
          </w:tcPr>
          <w:p w:rsidR="004D5841" w:rsidRPr="004D5841" w:rsidRDefault="004D5841" w:rsidP="004D5841">
            <w:pPr>
              <w:numPr>
                <w:ilvl w:val="0"/>
                <w:numId w:val="42"/>
              </w:numPr>
              <w:spacing w:before="100" w:beforeAutospacing="1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проведение социальных акций, реализация социальных инициатив;</w:t>
            </w:r>
          </w:p>
          <w:p w:rsidR="004D5841" w:rsidRPr="004D5841" w:rsidRDefault="004D5841" w:rsidP="004D5841">
            <w:pPr>
              <w:numPr>
                <w:ilvl w:val="0"/>
                <w:numId w:val="42"/>
              </w:numPr>
              <w:spacing w:before="100" w:beforeAutospacing="1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оказание безвозмездной помощи людям, нуждающимся в заботе и поддержке (пожилые люди, инвалиды, дети-сироты, дети-инвалиды и т.д.);</w:t>
            </w:r>
          </w:p>
          <w:p w:rsidR="004D5841" w:rsidRPr="004D5841" w:rsidRDefault="004D5841" w:rsidP="004D5841">
            <w:pPr>
              <w:numPr>
                <w:ilvl w:val="0"/>
                <w:numId w:val="42"/>
              </w:numPr>
              <w:spacing w:before="100" w:beforeAutospacing="1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развитие форм социального партнерства;</w:t>
            </w:r>
          </w:p>
          <w:p w:rsidR="004D5841" w:rsidRPr="004D5841" w:rsidRDefault="004D5841" w:rsidP="004D5841">
            <w:pPr>
              <w:numPr>
                <w:ilvl w:val="0"/>
                <w:numId w:val="42"/>
              </w:numPr>
              <w:spacing w:before="100" w:beforeAutospacing="1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благоустройство города.</w:t>
            </w:r>
          </w:p>
        </w:tc>
      </w:tr>
      <w:tr w:rsidR="004D5841" w:rsidRPr="004D5841" w:rsidTr="004D5841">
        <w:tc>
          <w:tcPr>
            <w:tcW w:w="210" w:type="dxa"/>
            <w:shd w:val="clear" w:color="auto" w:fill="FFFFFF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2.</w:t>
            </w:r>
          </w:p>
        </w:tc>
        <w:tc>
          <w:tcPr>
            <w:tcW w:w="2297" w:type="dxa"/>
            <w:shd w:val="clear" w:color="auto" w:fill="FFFFFF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Культура,</w:t>
            </w:r>
          </w:p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творчество</w:t>
            </w:r>
          </w:p>
        </w:tc>
        <w:tc>
          <w:tcPr>
            <w:tcW w:w="7129" w:type="dxa"/>
            <w:shd w:val="clear" w:color="auto" w:fill="FFFFFF"/>
            <w:hideMark/>
          </w:tcPr>
          <w:p w:rsidR="004D5841" w:rsidRPr="004D5841" w:rsidRDefault="004D5841" w:rsidP="004D5841">
            <w:pPr>
              <w:numPr>
                <w:ilvl w:val="0"/>
                <w:numId w:val="43"/>
              </w:numPr>
              <w:spacing w:before="100" w:beforeAutospacing="1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реализация уникальных культурно-образовательных мини - проектов;</w:t>
            </w:r>
          </w:p>
          <w:p w:rsidR="004D5841" w:rsidRPr="004D5841" w:rsidRDefault="004D5841" w:rsidP="004D5841">
            <w:pPr>
              <w:numPr>
                <w:ilvl w:val="0"/>
                <w:numId w:val="43"/>
              </w:numPr>
              <w:spacing w:before="100" w:beforeAutospacing="1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lastRenderedPageBreak/>
              <w:t>сохранение исторической памяти, культурного наследия.</w:t>
            </w:r>
          </w:p>
        </w:tc>
      </w:tr>
      <w:tr w:rsidR="004D5841" w:rsidRPr="004D5841" w:rsidTr="004D5841">
        <w:tc>
          <w:tcPr>
            <w:tcW w:w="210" w:type="dxa"/>
            <w:shd w:val="clear" w:color="auto" w:fill="FFFFFF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297" w:type="dxa"/>
            <w:shd w:val="clear" w:color="auto" w:fill="FFFFFF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Спорт, здоровье</w:t>
            </w:r>
          </w:p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 </w:t>
            </w:r>
          </w:p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 </w:t>
            </w:r>
          </w:p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 </w:t>
            </w:r>
          </w:p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4.  Экология, природа</w:t>
            </w:r>
          </w:p>
        </w:tc>
        <w:tc>
          <w:tcPr>
            <w:tcW w:w="7129" w:type="dxa"/>
            <w:shd w:val="clear" w:color="auto" w:fill="FFFFFF"/>
            <w:hideMark/>
          </w:tcPr>
          <w:p w:rsidR="004D5841" w:rsidRPr="004D5841" w:rsidRDefault="004D5841" w:rsidP="004D5841">
            <w:pPr>
              <w:numPr>
                <w:ilvl w:val="0"/>
                <w:numId w:val="44"/>
              </w:numPr>
              <w:spacing w:before="100" w:beforeAutospacing="1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развитие массовых видов спорта, детского спорта и туризма;</w:t>
            </w:r>
          </w:p>
          <w:p w:rsidR="004D5841" w:rsidRPr="004D5841" w:rsidRDefault="004D5841" w:rsidP="004D5841">
            <w:pPr>
              <w:numPr>
                <w:ilvl w:val="0"/>
                <w:numId w:val="44"/>
              </w:numPr>
              <w:spacing w:before="100" w:beforeAutospacing="1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пропаганда здорового образа  жизни, здорового питания;</w:t>
            </w:r>
          </w:p>
          <w:p w:rsidR="004D5841" w:rsidRPr="004D5841" w:rsidRDefault="004D5841" w:rsidP="004D5841">
            <w:pPr>
              <w:numPr>
                <w:ilvl w:val="0"/>
                <w:numId w:val="44"/>
              </w:numPr>
              <w:spacing w:before="100" w:beforeAutospacing="1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профилактика заболеваний и охрана здоровья.</w:t>
            </w:r>
          </w:p>
          <w:p w:rsidR="004D5841" w:rsidRPr="004D5841" w:rsidRDefault="004D5841" w:rsidP="004D5841">
            <w:pPr>
              <w:numPr>
                <w:ilvl w:val="0"/>
                <w:numId w:val="44"/>
              </w:numPr>
              <w:spacing w:before="100" w:beforeAutospacing="1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пропаганда экологических знаний;</w:t>
            </w:r>
          </w:p>
          <w:p w:rsidR="004D5841" w:rsidRPr="004D5841" w:rsidRDefault="004D5841" w:rsidP="004D5841">
            <w:pPr>
              <w:numPr>
                <w:ilvl w:val="0"/>
                <w:numId w:val="44"/>
              </w:numPr>
              <w:spacing w:before="100" w:beforeAutospacing="1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практически значимые технологические  мини - проекты;</w:t>
            </w:r>
          </w:p>
          <w:p w:rsidR="004D5841" w:rsidRPr="004D5841" w:rsidRDefault="004D5841" w:rsidP="004D5841">
            <w:pPr>
              <w:numPr>
                <w:ilvl w:val="0"/>
                <w:numId w:val="44"/>
              </w:numPr>
              <w:spacing w:before="100" w:beforeAutospacing="1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мини - проекты по организации досуга детей, связанные с охраной природы.</w:t>
            </w:r>
          </w:p>
        </w:tc>
      </w:tr>
    </w:tbl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5.4. Описание мини - проекта должно быть представлено </w:t>
      </w:r>
      <w:r w:rsidRPr="004D5841">
        <w:rPr>
          <w:rFonts w:eastAsia="Times New Roman" w:cs="Times New Roman"/>
          <w:b/>
          <w:bCs/>
          <w:color w:val="454442"/>
          <w:szCs w:val="28"/>
          <w:lang w:eastAsia="ru-RU"/>
        </w:rPr>
        <w:t>по следующей структуре: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6630"/>
        <w:gridCol w:w="2240"/>
      </w:tblGrid>
      <w:tr w:rsidR="004D5841" w:rsidRPr="004D5841" w:rsidTr="004D5841">
        <w:tc>
          <w:tcPr>
            <w:tcW w:w="10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5841" w:rsidRPr="004D5841" w:rsidRDefault="004D5841" w:rsidP="004D5841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1.ПАСПОРТ МИНИ -  ПРОЕКТА</w:t>
            </w:r>
          </w:p>
        </w:tc>
      </w:tr>
      <w:tr w:rsidR="004D5841" w:rsidRPr="004D5841" w:rsidTr="004D584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1.1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Полное название участника                                                     (учреждение, группа)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841" w:rsidRPr="004D5841" w:rsidRDefault="004D5841" w:rsidP="004D5841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4D5841" w:rsidRPr="004D5841" w:rsidTr="004D584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1.2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Название мини – проекта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841" w:rsidRPr="004D5841" w:rsidRDefault="004D5841" w:rsidP="004D5841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4D5841" w:rsidRPr="004D5841" w:rsidTr="004D584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1.3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ФИО автора (ов) мини - проекта, место и год разработки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841" w:rsidRPr="004D5841" w:rsidRDefault="004D5841" w:rsidP="004D5841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4D5841" w:rsidRPr="004D5841" w:rsidTr="004D584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1.4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Краткое описание мини - проекта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841" w:rsidRPr="004D5841" w:rsidRDefault="004D5841" w:rsidP="004D5841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4D5841" w:rsidRPr="004D5841" w:rsidTr="004D584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1.5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Сроки (продолжительность, начало мини - проекта, окончание)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841" w:rsidRPr="004D5841" w:rsidRDefault="004D5841" w:rsidP="004D5841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4D5841" w:rsidRPr="004D5841" w:rsidTr="004D584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1.6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Целевая аудитория, география  мини - проекта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841" w:rsidRPr="004D5841" w:rsidRDefault="004D5841" w:rsidP="004D5841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4D5841" w:rsidRPr="004D5841" w:rsidTr="004D584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1.7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Партнеры мини - проекта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841" w:rsidRPr="004D5841" w:rsidRDefault="004D5841" w:rsidP="004D5841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4D5841" w:rsidRPr="004D5841" w:rsidTr="004D5841">
        <w:tc>
          <w:tcPr>
            <w:tcW w:w="10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5841" w:rsidRPr="004D5841" w:rsidRDefault="004D5841" w:rsidP="004D584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2.ДЕЯТЕЛЬНОСТЬ ПО РАЗРАБОТКЕ И РЕАЛИЗАЦИИ МИНИ - ПРОЕКТА</w:t>
            </w:r>
          </w:p>
        </w:tc>
      </w:tr>
      <w:tr w:rsidR="004D5841" w:rsidRPr="004D5841" w:rsidTr="004D584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2.1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Анализ ситуации (актуальность)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841" w:rsidRPr="004D5841" w:rsidRDefault="004D5841" w:rsidP="004D5841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4D5841" w:rsidRPr="004D5841" w:rsidTr="004D584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2.2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Идея мини - проекта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841" w:rsidRPr="004D5841" w:rsidRDefault="004D5841" w:rsidP="004D5841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4D5841" w:rsidRPr="004D5841" w:rsidTr="004D584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2.3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Цель и задачи мини - проекта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841" w:rsidRPr="004D5841" w:rsidRDefault="004D5841" w:rsidP="004D5841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4D5841" w:rsidRPr="004D5841" w:rsidTr="004D584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2.4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Ресурсы мини - проекта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841" w:rsidRPr="004D5841" w:rsidRDefault="004D5841" w:rsidP="004D5841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4D5841" w:rsidRPr="004D5841" w:rsidTr="004D584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2.5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План действий по реализации мини - проекта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841" w:rsidRPr="004D5841" w:rsidRDefault="004D5841" w:rsidP="004D5841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4D5841" w:rsidRPr="004D5841" w:rsidTr="004D584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2.6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Смета расходов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841" w:rsidRPr="004D5841" w:rsidRDefault="004D5841" w:rsidP="004D5841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4D5841" w:rsidRPr="004D5841" w:rsidTr="004D584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2.7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PR-компания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841" w:rsidRPr="004D5841" w:rsidRDefault="004D5841" w:rsidP="004D5841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4D5841" w:rsidRPr="004D5841" w:rsidTr="004D584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2.8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Риски мини - проекта и мероприятия по их локализации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841" w:rsidRPr="004D5841" w:rsidRDefault="004D5841" w:rsidP="004D5841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4D5841" w:rsidRPr="004D5841" w:rsidTr="004D5841">
        <w:tc>
          <w:tcPr>
            <w:tcW w:w="10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5841" w:rsidRPr="004D5841" w:rsidRDefault="004D5841" w:rsidP="004D5841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lastRenderedPageBreak/>
              <w:t>3.РЕЗУЛЬТАТЫ</w:t>
            </w:r>
          </w:p>
        </w:tc>
      </w:tr>
      <w:tr w:rsidR="004D5841" w:rsidRPr="004D5841" w:rsidTr="004D584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3.1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Полученные результаты (качественные и количественные)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841" w:rsidRPr="004D5841" w:rsidRDefault="004D5841" w:rsidP="004D5841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4D5841" w:rsidRPr="004D5841" w:rsidTr="004D584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3.2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Методы оценки эффективности мини - проекта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841" w:rsidRPr="004D5841" w:rsidRDefault="004D5841" w:rsidP="004D5841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4D5841" w:rsidRPr="004D5841" w:rsidTr="004D584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3.3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841" w:rsidRPr="004D5841" w:rsidRDefault="004D5841" w:rsidP="004D5841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D5841">
              <w:rPr>
                <w:rFonts w:eastAsia="Times New Roman" w:cs="Times New Roman"/>
                <w:color w:val="454442"/>
                <w:szCs w:val="28"/>
                <w:lang w:eastAsia="ru-RU"/>
              </w:rPr>
              <w:t>Перспективы мини - проекта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841" w:rsidRPr="004D5841" w:rsidRDefault="004D5841" w:rsidP="004D5841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</w:tbl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5.5  </w:t>
      </w:r>
      <w:r w:rsidRPr="004D5841">
        <w:rPr>
          <w:rFonts w:eastAsia="Times New Roman" w:cs="Times New Roman"/>
          <w:color w:val="454442"/>
          <w:szCs w:val="28"/>
          <w:u w:val="single"/>
          <w:lang w:eastAsia="ru-RU"/>
        </w:rPr>
        <w:t>На заочном этапе</w:t>
      </w:r>
      <w:r w:rsidRPr="004D5841">
        <w:rPr>
          <w:rFonts w:eastAsia="Times New Roman" w:cs="Times New Roman"/>
          <w:color w:val="454442"/>
          <w:szCs w:val="28"/>
          <w:lang w:eastAsia="ru-RU"/>
        </w:rPr>
        <w:t>  мини -  проекты оценивает конкурсная комиссия по следующим критериям:</w:t>
      </w:r>
    </w:p>
    <w:p w:rsidR="004D5841" w:rsidRPr="004D5841" w:rsidRDefault="004D5841" w:rsidP="004D5841">
      <w:pPr>
        <w:numPr>
          <w:ilvl w:val="0"/>
          <w:numId w:val="48"/>
        </w:numPr>
        <w:shd w:val="clear" w:color="auto" w:fill="FFFFFF"/>
        <w:spacing w:before="100" w:before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мини - проект соответствует конкретному направлению социального Проекта «Доброта творит чудеса» и решает поставленные задачи;</w:t>
      </w:r>
    </w:p>
    <w:p w:rsidR="004D5841" w:rsidRPr="004D5841" w:rsidRDefault="004D5841" w:rsidP="004D5841">
      <w:pPr>
        <w:numPr>
          <w:ilvl w:val="0"/>
          <w:numId w:val="48"/>
        </w:numPr>
        <w:shd w:val="clear" w:color="auto" w:fill="FFFFFF"/>
        <w:spacing w:before="100" w:before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конкурсные</w:t>
      </w:r>
      <w:r w:rsidRPr="004D5841">
        <w:rPr>
          <w:rFonts w:eastAsia="Times New Roman" w:cs="Times New Roman"/>
          <w:b/>
          <w:bCs/>
          <w:color w:val="454442"/>
          <w:szCs w:val="28"/>
          <w:lang w:eastAsia="ru-RU"/>
        </w:rPr>
        <w:t> </w:t>
      </w:r>
      <w:r w:rsidRPr="004D5841">
        <w:rPr>
          <w:rFonts w:eastAsia="Times New Roman" w:cs="Times New Roman"/>
          <w:color w:val="454442"/>
          <w:szCs w:val="28"/>
          <w:lang w:eastAsia="ru-RU"/>
        </w:rPr>
        <w:t>материалы должны отражать авторский подход и оригинальные идеи конкурсантов, не ассоциироваться с уже существующими;</w:t>
      </w:r>
    </w:p>
    <w:p w:rsidR="004D5841" w:rsidRPr="004D5841" w:rsidRDefault="004D5841" w:rsidP="004D5841">
      <w:pPr>
        <w:numPr>
          <w:ilvl w:val="0"/>
          <w:numId w:val="48"/>
        </w:numPr>
        <w:shd w:val="clear" w:color="auto" w:fill="FFFFFF"/>
        <w:spacing w:before="100" w:before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содержательность и перспективность мини - проекта;</w:t>
      </w:r>
    </w:p>
    <w:p w:rsidR="004D5841" w:rsidRPr="004D5841" w:rsidRDefault="004D5841" w:rsidP="004D5841">
      <w:pPr>
        <w:numPr>
          <w:ilvl w:val="0"/>
          <w:numId w:val="48"/>
        </w:numPr>
        <w:shd w:val="clear" w:color="auto" w:fill="FFFFFF"/>
        <w:spacing w:before="100" w:before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оригинальная форма реализации мини - проекта;</w:t>
      </w:r>
    </w:p>
    <w:p w:rsidR="004D5841" w:rsidRPr="004D5841" w:rsidRDefault="004D5841" w:rsidP="004D5841">
      <w:pPr>
        <w:numPr>
          <w:ilvl w:val="0"/>
          <w:numId w:val="48"/>
        </w:numPr>
        <w:shd w:val="clear" w:color="auto" w:fill="FFFFFF"/>
        <w:spacing w:before="100" w:before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полнота, грамотность оформления содержания мини - проекта;</w:t>
      </w:r>
    </w:p>
    <w:p w:rsidR="004D5841" w:rsidRPr="004D5841" w:rsidRDefault="004D5841" w:rsidP="004D5841">
      <w:pPr>
        <w:numPr>
          <w:ilvl w:val="0"/>
          <w:numId w:val="48"/>
        </w:numPr>
        <w:shd w:val="clear" w:color="auto" w:fill="FFFFFF"/>
        <w:spacing w:before="100" w:before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масштабность, социальная значимость, практические результаты;</w:t>
      </w:r>
    </w:p>
    <w:p w:rsidR="004D5841" w:rsidRPr="004D5841" w:rsidRDefault="004D5841" w:rsidP="004D5841">
      <w:pPr>
        <w:numPr>
          <w:ilvl w:val="0"/>
          <w:numId w:val="48"/>
        </w:numPr>
        <w:shd w:val="clear" w:color="auto" w:fill="FFFFFF"/>
        <w:spacing w:before="100" w:before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наличие подтверждающих документов о реализации мини - проекта, отзывы участников, подтверждающие эффективность реализации  мини - проекта.</w:t>
      </w:r>
    </w:p>
    <w:p w:rsidR="004D5841" w:rsidRPr="004D5841" w:rsidRDefault="004D5841" w:rsidP="004D584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ascii="Tahoma" w:eastAsia="Times New Roman" w:hAnsi="Tahoma" w:cs="Tahoma"/>
          <w:szCs w:val="28"/>
          <w:u w:val="single"/>
          <w:lang w:eastAsia="ru-RU"/>
        </w:rPr>
        <w:t>На очном этапе</w:t>
      </w:r>
      <w:r w:rsidRPr="004D5841">
        <w:rPr>
          <w:rFonts w:ascii="Tahoma" w:eastAsia="Times New Roman" w:hAnsi="Tahoma" w:cs="Tahoma"/>
          <w:szCs w:val="28"/>
          <w:lang w:eastAsia="ru-RU"/>
        </w:rPr>
        <w:t> критерии для оценки презентации мини - проекта: логичность изложения, наглядность представления, оригинальность представления, ориентированность в проекте (ответы на вопросы).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Очный этап предполагает публичное представление мини - проекта, которое должно сопровождаться компьютерной презентацией объемом до 10 слайдов. Первый слайд должен содержать название мини - проекта, автора, руководителя, консультантов. На слайдах 2-10 могут содержаться рисунки, фотографии, графики, снабженные на усмотрение автора(ов) текстовым комментарием.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 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b/>
          <w:bCs/>
          <w:i/>
          <w:iCs/>
          <w:color w:val="454442"/>
          <w:szCs w:val="28"/>
          <w:lang w:eastAsia="ru-RU"/>
        </w:rPr>
        <w:t>6. Подведение итогов  социального Проекта «Доброта творит чудеса»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 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hanging="72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6.1.</w:t>
      </w:r>
      <w:r w:rsidRPr="004D5841">
        <w:rPr>
          <w:rFonts w:eastAsia="Times New Roman" w:cs="Times New Roman"/>
          <w:color w:val="454442"/>
          <w:sz w:val="14"/>
          <w:szCs w:val="14"/>
          <w:lang w:eastAsia="ru-RU"/>
        </w:rPr>
        <w:t>         </w:t>
      </w:r>
      <w:r w:rsidRPr="004D5841">
        <w:rPr>
          <w:rFonts w:eastAsia="Times New Roman" w:cs="Times New Roman"/>
          <w:b/>
          <w:bCs/>
          <w:color w:val="454442"/>
          <w:szCs w:val="28"/>
          <w:lang w:eastAsia="ru-RU"/>
        </w:rPr>
        <w:t> </w:t>
      </w:r>
      <w:r w:rsidRPr="004D5841">
        <w:rPr>
          <w:rFonts w:eastAsia="Times New Roman" w:cs="Times New Roman"/>
          <w:color w:val="454442"/>
          <w:szCs w:val="28"/>
          <w:lang w:eastAsia="ru-RU"/>
        </w:rPr>
        <w:t>Итоги Проекта подводятся Оргкомитетом.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6.2 Итоги (награждение победителей и призёров) Проекта  подводятся на официальной церемонии награждения в рамках итогового мероприятия «Парад студий-2021».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6.3 Победители и призёры социального Проекта «Доброта творит чудеса» награждаются дипломами.</w:t>
      </w:r>
    </w:p>
    <w:p w:rsidR="004D5841" w:rsidRPr="004D5841" w:rsidRDefault="004D5841" w:rsidP="004D5841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t>6.4  Все участники Проекта  получают Сертификат участника.</w:t>
      </w:r>
    </w:p>
    <w:p w:rsidR="004D5841" w:rsidRPr="004D5841" w:rsidRDefault="004D5841" w:rsidP="004D584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D5841">
        <w:rPr>
          <w:rFonts w:eastAsia="Times New Roman" w:cs="Times New Roman"/>
          <w:color w:val="454442"/>
          <w:szCs w:val="28"/>
          <w:lang w:eastAsia="ru-RU"/>
        </w:rPr>
        <w:lastRenderedPageBreak/>
        <w:t>6.5 Информация о ходе и итогах социального Проекта «Доброта творит чудеса» публикуется на официальном сайте ОГКОУ Ивановского детского дома «Звездный»</w:t>
      </w:r>
    </w:p>
    <w:p w:rsidR="003E0016" w:rsidRPr="004D5841" w:rsidRDefault="003E0016" w:rsidP="004D5841">
      <w:bookmarkStart w:id="0" w:name="_GoBack"/>
      <w:bookmarkEnd w:id="0"/>
    </w:p>
    <w:sectPr w:rsidR="003E0016" w:rsidRPr="004D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2B4"/>
    <w:multiLevelType w:val="multilevel"/>
    <w:tmpl w:val="ABDC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95F2F"/>
    <w:multiLevelType w:val="multilevel"/>
    <w:tmpl w:val="CE5E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060EB"/>
    <w:multiLevelType w:val="multilevel"/>
    <w:tmpl w:val="B5CE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664BA"/>
    <w:multiLevelType w:val="multilevel"/>
    <w:tmpl w:val="F6D0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158ED"/>
    <w:multiLevelType w:val="multilevel"/>
    <w:tmpl w:val="AC54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56FC9"/>
    <w:multiLevelType w:val="multilevel"/>
    <w:tmpl w:val="619A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2261E4"/>
    <w:multiLevelType w:val="multilevel"/>
    <w:tmpl w:val="719C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B6A6C"/>
    <w:multiLevelType w:val="multilevel"/>
    <w:tmpl w:val="1104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90066F"/>
    <w:multiLevelType w:val="multilevel"/>
    <w:tmpl w:val="2450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0A4BB3"/>
    <w:multiLevelType w:val="multilevel"/>
    <w:tmpl w:val="D35A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E1DB7"/>
    <w:multiLevelType w:val="multilevel"/>
    <w:tmpl w:val="6B64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C1E4E"/>
    <w:multiLevelType w:val="multilevel"/>
    <w:tmpl w:val="AD42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F1C4E"/>
    <w:multiLevelType w:val="multilevel"/>
    <w:tmpl w:val="32CE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3E6DCC"/>
    <w:multiLevelType w:val="multilevel"/>
    <w:tmpl w:val="0B66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451229"/>
    <w:multiLevelType w:val="multilevel"/>
    <w:tmpl w:val="CC2C6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B13885"/>
    <w:multiLevelType w:val="multilevel"/>
    <w:tmpl w:val="0C44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CA0948"/>
    <w:multiLevelType w:val="multilevel"/>
    <w:tmpl w:val="89BE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0A2286"/>
    <w:multiLevelType w:val="multilevel"/>
    <w:tmpl w:val="4AF865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41592F"/>
    <w:multiLevelType w:val="multilevel"/>
    <w:tmpl w:val="68BE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97542"/>
    <w:multiLevelType w:val="multilevel"/>
    <w:tmpl w:val="59D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F73F0E"/>
    <w:multiLevelType w:val="multilevel"/>
    <w:tmpl w:val="7CCE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966724"/>
    <w:multiLevelType w:val="multilevel"/>
    <w:tmpl w:val="4CC0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A0225D"/>
    <w:multiLevelType w:val="multilevel"/>
    <w:tmpl w:val="F562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051288"/>
    <w:multiLevelType w:val="multilevel"/>
    <w:tmpl w:val="2652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952CA4"/>
    <w:multiLevelType w:val="multilevel"/>
    <w:tmpl w:val="7EB8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BF778F"/>
    <w:multiLevelType w:val="multilevel"/>
    <w:tmpl w:val="D564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3E75D7"/>
    <w:multiLevelType w:val="multilevel"/>
    <w:tmpl w:val="FD3C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ED30EB"/>
    <w:multiLevelType w:val="multilevel"/>
    <w:tmpl w:val="EBA0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2B70E6"/>
    <w:multiLevelType w:val="multilevel"/>
    <w:tmpl w:val="E2CC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2B2A9B"/>
    <w:multiLevelType w:val="multilevel"/>
    <w:tmpl w:val="5BEE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A049AE"/>
    <w:multiLevelType w:val="multilevel"/>
    <w:tmpl w:val="9F2C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B822E0"/>
    <w:multiLevelType w:val="multilevel"/>
    <w:tmpl w:val="3424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0296D"/>
    <w:multiLevelType w:val="multilevel"/>
    <w:tmpl w:val="C944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785C67"/>
    <w:multiLevelType w:val="multilevel"/>
    <w:tmpl w:val="65D4FC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D113AF"/>
    <w:multiLevelType w:val="multilevel"/>
    <w:tmpl w:val="A2DC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92D99"/>
    <w:multiLevelType w:val="multilevel"/>
    <w:tmpl w:val="02E8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161898"/>
    <w:multiLevelType w:val="multilevel"/>
    <w:tmpl w:val="45B2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0518D7"/>
    <w:multiLevelType w:val="multilevel"/>
    <w:tmpl w:val="4CCE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557BF2"/>
    <w:multiLevelType w:val="multilevel"/>
    <w:tmpl w:val="88EE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A61DF1"/>
    <w:multiLevelType w:val="multilevel"/>
    <w:tmpl w:val="ACB0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C420CD"/>
    <w:multiLevelType w:val="multilevel"/>
    <w:tmpl w:val="2C24DA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170727"/>
    <w:multiLevelType w:val="multilevel"/>
    <w:tmpl w:val="39F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B23D76"/>
    <w:multiLevelType w:val="multilevel"/>
    <w:tmpl w:val="25F6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B85A17"/>
    <w:multiLevelType w:val="multilevel"/>
    <w:tmpl w:val="EFE8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9"/>
  </w:num>
  <w:num w:numId="3">
    <w:abstractNumId w:val="35"/>
  </w:num>
  <w:num w:numId="4">
    <w:abstractNumId w:val="28"/>
  </w:num>
  <w:num w:numId="5">
    <w:abstractNumId w:val="42"/>
    <w:lvlOverride w:ilvl="0">
      <w:lvl w:ilvl="0">
        <w:numFmt w:val="upperRoman"/>
        <w:lvlText w:val="%1."/>
        <w:lvlJc w:val="right"/>
      </w:lvl>
    </w:lvlOverride>
  </w:num>
  <w:num w:numId="6">
    <w:abstractNumId w:val="39"/>
    <w:lvlOverride w:ilvl="0">
      <w:lvl w:ilvl="0">
        <w:numFmt w:val="upperRoman"/>
        <w:lvlText w:val="%1."/>
        <w:lvlJc w:val="right"/>
      </w:lvl>
    </w:lvlOverride>
  </w:num>
  <w:num w:numId="7">
    <w:abstractNumId w:val="23"/>
  </w:num>
  <w:num w:numId="8">
    <w:abstractNumId w:val="26"/>
  </w:num>
  <w:num w:numId="9">
    <w:abstractNumId w:val="7"/>
  </w:num>
  <w:num w:numId="10">
    <w:abstractNumId w:val="14"/>
  </w:num>
  <w:num w:numId="11">
    <w:abstractNumId w:val="46"/>
  </w:num>
  <w:num w:numId="12">
    <w:abstractNumId w:val="11"/>
  </w:num>
  <w:num w:numId="13">
    <w:abstractNumId w:val="21"/>
  </w:num>
  <w:num w:numId="14">
    <w:abstractNumId w:val="16"/>
    <w:lvlOverride w:ilvl="0">
      <w:lvl w:ilvl="0">
        <w:numFmt w:val="upperRoman"/>
        <w:lvlText w:val="%1."/>
        <w:lvlJc w:val="right"/>
      </w:lvl>
    </w:lvlOverride>
  </w:num>
  <w:num w:numId="15">
    <w:abstractNumId w:val="30"/>
  </w:num>
  <w:num w:numId="16">
    <w:abstractNumId w:val="10"/>
  </w:num>
  <w:num w:numId="17">
    <w:abstractNumId w:val="20"/>
  </w:num>
  <w:num w:numId="18">
    <w:abstractNumId w:val="19"/>
  </w:num>
  <w:num w:numId="19">
    <w:abstractNumId w:val="40"/>
  </w:num>
  <w:num w:numId="20">
    <w:abstractNumId w:val="27"/>
  </w:num>
  <w:num w:numId="21">
    <w:abstractNumId w:val="0"/>
  </w:num>
  <w:num w:numId="22">
    <w:abstractNumId w:val="32"/>
  </w:num>
  <w:num w:numId="23">
    <w:abstractNumId w:val="36"/>
  </w:num>
  <w:num w:numId="24">
    <w:abstractNumId w:val="8"/>
    <w:lvlOverride w:ilvl="0">
      <w:lvl w:ilvl="0">
        <w:numFmt w:val="upperRoman"/>
        <w:lvlText w:val="%1."/>
        <w:lvlJc w:val="right"/>
      </w:lvl>
    </w:lvlOverride>
  </w:num>
  <w:num w:numId="25">
    <w:abstractNumId w:val="13"/>
  </w:num>
  <w:num w:numId="26">
    <w:abstractNumId w:val="45"/>
  </w:num>
  <w:num w:numId="27">
    <w:abstractNumId w:val="38"/>
  </w:num>
  <w:num w:numId="28">
    <w:abstractNumId w:val="31"/>
  </w:num>
  <w:num w:numId="29">
    <w:abstractNumId w:val="24"/>
  </w:num>
  <w:num w:numId="30">
    <w:abstractNumId w:val="1"/>
  </w:num>
  <w:num w:numId="31">
    <w:abstractNumId w:val="33"/>
  </w:num>
  <w:num w:numId="32">
    <w:abstractNumId w:val="12"/>
  </w:num>
  <w:num w:numId="33">
    <w:abstractNumId w:val="6"/>
  </w:num>
  <w:num w:numId="34">
    <w:abstractNumId w:val="3"/>
  </w:num>
  <w:num w:numId="35">
    <w:abstractNumId w:val="25"/>
  </w:num>
  <w:num w:numId="36">
    <w:abstractNumId w:val="17"/>
  </w:num>
  <w:num w:numId="37">
    <w:abstractNumId w:val="22"/>
    <w:lvlOverride w:ilvl="0">
      <w:lvl w:ilvl="0">
        <w:numFmt w:val="upperRoman"/>
        <w:lvlText w:val="%1."/>
        <w:lvlJc w:val="right"/>
      </w:lvl>
    </w:lvlOverride>
  </w:num>
  <w:num w:numId="38">
    <w:abstractNumId w:val="47"/>
  </w:num>
  <w:num w:numId="39">
    <w:abstractNumId w:val="15"/>
  </w:num>
  <w:num w:numId="40">
    <w:abstractNumId w:val="4"/>
  </w:num>
  <w:num w:numId="41">
    <w:abstractNumId w:val="41"/>
  </w:num>
  <w:num w:numId="42">
    <w:abstractNumId w:val="9"/>
  </w:num>
  <w:num w:numId="43">
    <w:abstractNumId w:val="34"/>
  </w:num>
  <w:num w:numId="44">
    <w:abstractNumId w:val="43"/>
  </w:num>
  <w:num w:numId="45">
    <w:abstractNumId w:val="18"/>
  </w:num>
  <w:num w:numId="46">
    <w:abstractNumId w:val="44"/>
  </w:num>
  <w:num w:numId="47">
    <w:abstractNumId w:val="3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175874"/>
    <w:rsid w:val="001D1F3A"/>
    <w:rsid w:val="0027022A"/>
    <w:rsid w:val="00353DC8"/>
    <w:rsid w:val="003E0016"/>
    <w:rsid w:val="00422201"/>
    <w:rsid w:val="004D5841"/>
    <w:rsid w:val="00551934"/>
    <w:rsid w:val="005C262B"/>
    <w:rsid w:val="006C2B1C"/>
    <w:rsid w:val="00763E42"/>
    <w:rsid w:val="0079629E"/>
    <w:rsid w:val="007A6A84"/>
    <w:rsid w:val="007B2517"/>
    <w:rsid w:val="008056F1"/>
    <w:rsid w:val="00857713"/>
    <w:rsid w:val="008730A2"/>
    <w:rsid w:val="008879C8"/>
    <w:rsid w:val="008A140B"/>
    <w:rsid w:val="008E0AF8"/>
    <w:rsid w:val="00925F38"/>
    <w:rsid w:val="00995950"/>
    <w:rsid w:val="00A85650"/>
    <w:rsid w:val="00AA125C"/>
    <w:rsid w:val="00B2070E"/>
    <w:rsid w:val="00B339F1"/>
    <w:rsid w:val="00B67637"/>
    <w:rsid w:val="00BB7445"/>
    <w:rsid w:val="00C150D4"/>
    <w:rsid w:val="00C47736"/>
    <w:rsid w:val="00C61900"/>
    <w:rsid w:val="00C94612"/>
    <w:rsid w:val="00C95AA7"/>
    <w:rsid w:val="00DF2912"/>
    <w:rsid w:val="00E632F1"/>
    <w:rsid w:val="00E75E6C"/>
    <w:rsid w:val="00EA06E9"/>
    <w:rsid w:val="00EA2AE4"/>
    <w:rsid w:val="00F2767B"/>
    <w:rsid w:val="00F5492E"/>
    <w:rsid w:val="00F6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5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AA7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A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  <w:style w:type="paragraph" w:customStyle="1" w:styleId="msonormal0">
    <w:name w:val="msonormal"/>
    <w:basedOn w:val="a"/>
    <w:rsid w:val="00EA06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06E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5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C95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612"/>
  </w:style>
  <w:style w:type="paragraph" w:customStyle="1" w:styleId="default">
    <w:name w:val="default"/>
    <w:basedOn w:val="a"/>
    <w:rsid w:val="004D58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94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8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61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999</Words>
  <Characters>5695</Characters>
  <Application>Microsoft Office Word</Application>
  <DocSecurity>0</DocSecurity>
  <Lines>47</Lines>
  <Paragraphs>13</Paragraphs>
  <ScaleCrop>false</ScaleCrop>
  <Company>diakov.net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38</cp:revision>
  <dcterms:created xsi:type="dcterms:W3CDTF">2021-12-23T02:15:00Z</dcterms:created>
  <dcterms:modified xsi:type="dcterms:W3CDTF">2021-12-23T03:31:00Z</dcterms:modified>
</cp:coreProperties>
</file>