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45" w:rsidRDefault="00BB7445" w:rsidP="00BB7445">
      <w:pPr>
        <w:pStyle w:val="a3"/>
        <w:shd w:val="clear" w:color="auto" w:fill="FFFFFF"/>
        <w:spacing w:before="75" w:beforeAutospacing="0" w:after="75" w:afterAutospacing="0"/>
        <w:jc w:val="center"/>
        <w:rPr>
          <w:rFonts w:ascii="Tahoma" w:hAnsi="Tahoma" w:cs="Tahoma"/>
          <w:color w:val="454442"/>
          <w:sz w:val="19"/>
          <w:szCs w:val="19"/>
        </w:rPr>
      </w:pPr>
      <w:r>
        <w:rPr>
          <w:rFonts w:ascii="Calibri" w:hAnsi="Calibri" w:cs="Calibri"/>
          <w:color w:val="454442"/>
          <w:sz w:val="48"/>
          <w:szCs w:val="48"/>
        </w:rPr>
        <w:t>Федеральный закон от 12.01.1996 N 10-ФЗ</w:t>
      </w:r>
      <w:r>
        <w:rPr>
          <w:rFonts w:ascii="Calibri" w:hAnsi="Calibri" w:cs="Calibri"/>
          <w:color w:val="454442"/>
          <w:sz w:val="48"/>
          <w:szCs w:val="48"/>
        </w:rPr>
        <w:br/>
        <w:t>(ред. от 03.07.2016)</w:t>
      </w:r>
      <w:r>
        <w:rPr>
          <w:rFonts w:ascii="Calibri" w:hAnsi="Calibri" w:cs="Calibri"/>
          <w:color w:val="454442"/>
          <w:sz w:val="48"/>
          <w:szCs w:val="48"/>
        </w:rPr>
        <w:br/>
        <w:t>"О профессиональных союзах, их правах и гарантиях деятельности"</w:t>
      </w:r>
      <w:r>
        <w:rPr>
          <w:rFonts w:ascii="Calibri" w:hAnsi="Calibri" w:cs="Calibri"/>
          <w:color w:val="454442"/>
          <w:sz w:val="48"/>
          <w:szCs w:val="48"/>
        </w:rPr>
        <w:br/>
        <w:t>(с изм. и доп., вступ. в силу с 01.01.2017)</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w:t>
      </w:r>
    </w:p>
    <w:p w:rsidR="00BB7445" w:rsidRDefault="00BB7445" w:rsidP="00BB7445">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ФЕДЕРАЛЬНЫЙ ЗАКОН</w:t>
      </w:r>
    </w:p>
    <w:p w:rsidR="00BB7445" w:rsidRDefault="00BB7445" w:rsidP="00BB7445">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О ПРОФЕССИОНАЛЬНЫХ СОЮЗАХ, ИХ ПРАВАХ</w:t>
      </w:r>
    </w:p>
    <w:p w:rsidR="00BB7445" w:rsidRDefault="00BB7445" w:rsidP="00BB7445">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И ГАРАНТИЯХ ДЕЯТЕЛЬНОСТИ</w:t>
      </w:r>
    </w:p>
    <w:p w:rsidR="00BB7445" w:rsidRDefault="00BB7445" w:rsidP="00BB7445">
      <w:pPr>
        <w:pStyle w:val="a3"/>
        <w:shd w:val="clear" w:color="auto" w:fill="FFFFFF"/>
        <w:spacing w:before="75" w:beforeAutospacing="0" w:after="75" w:afterAutospacing="0"/>
        <w:jc w:val="right"/>
        <w:rPr>
          <w:rFonts w:ascii="Tahoma" w:hAnsi="Tahoma" w:cs="Tahoma"/>
          <w:color w:val="454442"/>
          <w:sz w:val="19"/>
          <w:szCs w:val="19"/>
        </w:rPr>
      </w:pPr>
      <w:r>
        <w:rPr>
          <w:rFonts w:ascii="Tahoma" w:hAnsi="Tahoma" w:cs="Tahoma"/>
          <w:color w:val="454442"/>
          <w:sz w:val="19"/>
          <w:szCs w:val="19"/>
        </w:rPr>
        <w:t>Принят</w:t>
      </w:r>
    </w:p>
    <w:p w:rsidR="00BB7445" w:rsidRDefault="00BB7445" w:rsidP="00BB7445">
      <w:pPr>
        <w:pStyle w:val="a3"/>
        <w:shd w:val="clear" w:color="auto" w:fill="FFFFFF"/>
        <w:spacing w:before="75" w:beforeAutospacing="0" w:after="75" w:afterAutospacing="0"/>
        <w:jc w:val="right"/>
        <w:rPr>
          <w:rFonts w:ascii="Tahoma" w:hAnsi="Tahoma" w:cs="Tahoma"/>
          <w:color w:val="454442"/>
          <w:sz w:val="19"/>
          <w:szCs w:val="19"/>
        </w:rPr>
      </w:pPr>
      <w:r>
        <w:rPr>
          <w:rFonts w:ascii="Tahoma" w:hAnsi="Tahoma" w:cs="Tahoma"/>
          <w:color w:val="454442"/>
          <w:sz w:val="19"/>
          <w:szCs w:val="19"/>
        </w:rPr>
        <w:t>Государственной Думой</w:t>
      </w:r>
    </w:p>
    <w:p w:rsidR="00BB7445" w:rsidRDefault="00BB7445" w:rsidP="00BB7445">
      <w:pPr>
        <w:pStyle w:val="a3"/>
        <w:shd w:val="clear" w:color="auto" w:fill="FFFFFF"/>
        <w:spacing w:before="75" w:beforeAutospacing="0" w:after="75" w:afterAutospacing="0"/>
        <w:jc w:val="right"/>
        <w:rPr>
          <w:rFonts w:ascii="Tahoma" w:hAnsi="Tahoma" w:cs="Tahoma"/>
          <w:color w:val="454442"/>
          <w:sz w:val="19"/>
          <w:szCs w:val="19"/>
        </w:rPr>
      </w:pPr>
      <w:r>
        <w:rPr>
          <w:rFonts w:ascii="Tahoma" w:hAnsi="Tahoma" w:cs="Tahoma"/>
          <w:color w:val="454442"/>
          <w:sz w:val="19"/>
          <w:szCs w:val="19"/>
        </w:rPr>
        <w:t>8 декабря 1995 года</w:t>
      </w:r>
    </w:p>
    <w:tbl>
      <w:tblPr>
        <w:tblW w:w="10200" w:type="dxa"/>
        <w:jc w:val="center"/>
        <w:tblCellMar>
          <w:left w:w="0" w:type="dxa"/>
          <w:right w:w="0" w:type="dxa"/>
        </w:tblCellMar>
        <w:tblLook w:val="04A0" w:firstRow="1" w:lastRow="0" w:firstColumn="1" w:lastColumn="0" w:noHBand="0" w:noVBand="1"/>
      </w:tblPr>
      <w:tblGrid>
        <w:gridCol w:w="10200"/>
      </w:tblGrid>
      <w:tr w:rsidR="00BB7445" w:rsidTr="00BB7445">
        <w:trPr>
          <w:jc w:val="center"/>
        </w:trPr>
        <w:tc>
          <w:tcPr>
            <w:tcW w:w="10147"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BB7445" w:rsidRDefault="00BB7445">
            <w:pPr>
              <w:pStyle w:val="a3"/>
              <w:spacing w:before="75" w:beforeAutospacing="0" w:after="75" w:afterAutospacing="0"/>
              <w:jc w:val="center"/>
              <w:rPr>
                <w:rFonts w:ascii="inherit" w:hAnsi="inherit"/>
              </w:rPr>
            </w:pPr>
            <w:r>
              <w:rPr>
                <w:rFonts w:ascii="inherit" w:hAnsi="inherit"/>
                <w:color w:val="392C69"/>
              </w:rPr>
              <w:t>Список изменяющих документов</w:t>
            </w:r>
          </w:p>
          <w:p w:rsidR="00BB7445" w:rsidRDefault="00BB7445">
            <w:pPr>
              <w:pStyle w:val="a3"/>
              <w:spacing w:before="75" w:beforeAutospacing="0" w:after="75" w:afterAutospacing="0"/>
              <w:jc w:val="center"/>
              <w:rPr>
                <w:rFonts w:ascii="inherit" w:hAnsi="inherit"/>
              </w:rPr>
            </w:pPr>
            <w:r>
              <w:rPr>
                <w:rFonts w:ascii="inherit" w:hAnsi="inherit"/>
                <w:color w:val="392C69"/>
              </w:rPr>
              <w:t>(в ред. Федеральных законов от 21.03.2002 N 31-ФЗ,</w:t>
            </w:r>
          </w:p>
          <w:p w:rsidR="00BB7445" w:rsidRDefault="00BB7445">
            <w:pPr>
              <w:pStyle w:val="a3"/>
              <w:spacing w:before="75" w:beforeAutospacing="0" w:after="75" w:afterAutospacing="0"/>
              <w:jc w:val="center"/>
              <w:rPr>
                <w:rFonts w:ascii="inherit" w:hAnsi="inherit"/>
              </w:rPr>
            </w:pPr>
            <w:r>
              <w:rPr>
                <w:rFonts w:ascii="inherit" w:hAnsi="inherit"/>
                <w:color w:val="392C69"/>
              </w:rPr>
              <w:t>от 25.07.2002 N 112-ФЗ, от 25.07.2002 N 116-ФЗ, от 30.06.2003 N 86-ФЗ,</w:t>
            </w:r>
          </w:p>
          <w:p w:rsidR="00BB7445" w:rsidRDefault="00BB7445">
            <w:pPr>
              <w:pStyle w:val="a3"/>
              <w:spacing w:before="75" w:beforeAutospacing="0" w:after="75" w:afterAutospacing="0"/>
              <w:jc w:val="center"/>
              <w:rPr>
                <w:rFonts w:ascii="inherit" w:hAnsi="inherit"/>
              </w:rPr>
            </w:pPr>
            <w:r>
              <w:rPr>
                <w:rFonts w:ascii="inherit" w:hAnsi="inherit"/>
                <w:color w:val="392C69"/>
              </w:rPr>
              <w:t>от 08.12.2003 N 169-ФЗ, от 29.06.2004 N 58-ФЗ, от 09.05.2005 N 45-ФЗ,</w:t>
            </w:r>
          </w:p>
          <w:p w:rsidR="00BB7445" w:rsidRDefault="00BB7445">
            <w:pPr>
              <w:pStyle w:val="a3"/>
              <w:spacing w:before="75" w:beforeAutospacing="0" w:after="75" w:afterAutospacing="0"/>
              <w:jc w:val="center"/>
              <w:rPr>
                <w:rFonts w:ascii="inherit" w:hAnsi="inherit"/>
              </w:rPr>
            </w:pPr>
            <w:r>
              <w:rPr>
                <w:rFonts w:ascii="inherit" w:hAnsi="inherit"/>
                <w:color w:val="392C69"/>
              </w:rPr>
              <w:t>от 23.07.2008 N 160-ФЗ, от 30.12.2008 N 309-ФЗ, от 01.07.2010 N 146-ФЗ,</w:t>
            </w:r>
          </w:p>
          <w:p w:rsidR="00BB7445" w:rsidRDefault="00BB7445">
            <w:pPr>
              <w:pStyle w:val="a3"/>
              <w:spacing w:before="75" w:beforeAutospacing="0" w:after="75" w:afterAutospacing="0"/>
              <w:jc w:val="center"/>
              <w:rPr>
                <w:rFonts w:ascii="inherit" w:hAnsi="inherit"/>
              </w:rPr>
            </w:pPr>
            <w:r>
              <w:rPr>
                <w:rFonts w:ascii="inherit" w:hAnsi="inherit"/>
                <w:color w:val="392C69"/>
              </w:rPr>
              <w:t>от 28.12.2010 N 404-ФЗ, от 02.07.2013 N 185-ФЗ, от 14.10.2014 N 307-ФЗ,</w:t>
            </w:r>
          </w:p>
          <w:p w:rsidR="00BB7445" w:rsidRDefault="00BB7445">
            <w:pPr>
              <w:pStyle w:val="a3"/>
              <w:spacing w:before="75" w:beforeAutospacing="0" w:after="75" w:afterAutospacing="0"/>
              <w:jc w:val="center"/>
              <w:rPr>
                <w:rFonts w:ascii="inherit" w:hAnsi="inherit"/>
              </w:rPr>
            </w:pPr>
            <w:r>
              <w:rPr>
                <w:rFonts w:ascii="inherit" w:hAnsi="inherit"/>
                <w:color w:val="392C69"/>
              </w:rPr>
              <w:t>от 22.12.2014 N 444-ФЗ, от 31.01.2016 N 7-ФЗ, от 03.07.2016 N 227-ФЗ,</w:t>
            </w:r>
          </w:p>
          <w:p w:rsidR="00BB7445" w:rsidRDefault="00BB7445">
            <w:pPr>
              <w:pStyle w:val="a3"/>
              <w:spacing w:before="75" w:beforeAutospacing="0" w:after="75" w:afterAutospacing="0"/>
              <w:jc w:val="center"/>
              <w:rPr>
                <w:rFonts w:ascii="inherit" w:hAnsi="inherit"/>
              </w:rPr>
            </w:pPr>
            <w:r>
              <w:rPr>
                <w:rFonts w:ascii="inherit" w:hAnsi="inherit"/>
                <w:color w:val="392C69"/>
              </w:rPr>
              <w:t>от 03.07.2016 N 283-ФЗ, от 03.07.2016 N 305-ФЗ,</w:t>
            </w:r>
          </w:p>
          <w:p w:rsidR="00BB7445" w:rsidRDefault="00BB7445">
            <w:pPr>
              <w:pStyle w:val="a3"/>
              <w:spacing w:before="75" w:beforeAutospacing="0" w:after="75" w:afterAutospacing="0"/>
              <w:jc w:val="center"/>
              <w:rPr>
                <w:rFonts w:ascii="inherit" w:hAnsi="inherit"/>
              </w:rPr>
            </w:pPr>
            <w:r>
              <w:rPr>
                <w:rFonts w:ascii="inherit" w:hAnsi="inherit"/>
                <w:color w:val="392C69"/>
              </w:rPr>
              <w:t>с изм., внесенными Постановлением Конституционного Суда РФ</w:t>
            </w:r>
          </w:p>
          <w:p w:rsidR="00BB7445" w:rsidRDefault="00BB7445">
            <w:pPr>
              <w:pStyle w:val="a3"/>
              <w:spacing w:before="75" w:beforeAutospacing="0" w:after="75" w:afterAutospacing="0"/>
              <w:jc w:val="center"/>
              <w:rPr>
                <w:rFonts w:ascii="inherit" w:hAnsi="inherit"/>
              </w:rPr>
            </w:pPr>
            <w:r>
              <w:rPr>
                <w:rFonts w:ascii="inherit" w:hAnsi="inherit"/>
                <w:color w:val="392C69"/>
              </w:rPr>
              <w:t>от 24.01.2002 N 3-П,</w:t>
            </w:r>
          </w:p>
          <w:p w:rsidR="00BB7445" w:rsidRDefault="00BB7445">
            <w:pPr>
              <w:pStyle w:val="a3"/>
              <w:spacing w:before="75" w:beforeAutospacing="0" w:after="75" w:afterAutospacing="0"/>
              <w:jc w:val="center"/>
              <w:rPr>
                <w:rFonts w:ascii="inherit" w:hAnsi="inherit"/>
              </w:rPr>
            </w:pPr>
            <w:r>
              <w:rPr>
                <w:rFonts w:ascii="inherit" w:hAnsi="inherit"/>
                <w:color w:val="392C69"/>
              </w:rPr>
              <w:t>Определением Конституционного Суда РФ от 17.12.2008 N 1060-О-П)</w:t>
            </w:r>
          </w:p>
        </w:tc>
      </w:tr>
    </w:tbl>
    <w:p w:rsidR="00BB7445" w:rsidRDefault="00BB7445" w:rsidP="00BB7445">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Глава I. ОБЩИЕ ПОЛОЖЕНИЯ</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 Предмет регулирования и цели настоящего Федерального закона</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22.12.2014 N 444-ФЗ)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или союзов соответственно.</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31.01.2016 N 7-ФЗ)</w:t>
      </w:r>
    </w:p>
    <w:tbl>
      <w:tblPr>
        <w:tblW w:w="10200" w:type="dxa"/>
        <w:jc w:val="center"/>
        <w:tblCellMar>
          <w:left w:w="0" w:type="dxa"/>
          <w:right w:w="0" w:type="dxa"/>
        </w:tblCellMar>
        <w:tblLook w:val="04A0" w:firstRow="1" w:lastRow="0" w:firstColumn="1" w:lastColumn="0" w:noHBand="0" w:noVBand="1"/>
      </w:tblPr>
      <w:tblGrid>
        <w:gridCol w:w="10200"/>
      </w:tblGrid>
      <w:tr w:rsidR="00BB7445" w:rsidTr="00BB7445">
        <w:trPr>
          <w:jc w:val="center"/>
        </w:trPr>
        <w:tc>
          <w:tcPr>
            <w:tcW w:w="10147"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BB7445" w:rsidRDefault="00BB7445">
            <w:pPr>
              <w:pStyle w:val="a3"/>
              <w:spacing w:before="75" w:beforeAutospacing="0" w:after="75" w:afterAutospacing="0"/>
              <w:jc w:val="both"/>
              <w:rPr>
                <w:rFonts w:ascii="inherit" w:hAnsi="inherit"/>
              </w:rPr>
            </w:pPr>
            <w:r>
              <w:rPr>
                <w:rFonts w:ascii="inherit" w:hAnsi="inherit"/>
                <w:color w:val="392C69"/>
              </w:rPr>
              <w:t>КонсультантПлюс: примечание.</w:t>
            </w:r>
          </w:p>
          <w:p w:rsidR="00BB7445" w:rsidRDefault="00BB7445">
            <w:pPr>
              <w:pStyle w:val="a3"/>
              <w:spacing w:before="75" w:beforeAutospacing="0" w:after="75" w:afterAutospacing="0"/>
              <w:jc w:val="both"/>
              <w:rPr>
                <w:rFonts w:ascii="inherit" w:hAnsi="inherit"/>
              </w:rPr>
            </w:pPr>
            <w:r>
              <w:rPr>
                <w:rFonts w:ascii="inherit" w:hAnsi="inherit"/>
                <w:color w:val="392C69"/>
              </w:rPr>
              <w:lastRenderedPageBreak/>
              <w:t>По вопросу, касающемуся защиты права на организацию и свободу ассоциаций, см. также Конвенцию МОТ N 87 от 09.07.1948.</w:t>
            </w:r>
          </w:p>
        </w:tc>
      </w:tr>
    </w:tbl>
    <w:p w:rsidR="00BB7445" w:rsidRDefault="00BB7445" w:rsidP="00BB7445">
      <w:pPr>
        <w:pStyle w:val="a3"/>
        <w:shd w:val="clear" w:color="auto" w:fill="FFFFFF"/>
        <w:spacing w:before="16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Статья 2. Право на объединение в профсоюзы</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Все профсоюзы пользуются равными правами.</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Это право реализуется свободно, без предварительного разрешения.</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Граждане Российской Федерации, проживающие вне ее территории, могут состоять в российских профсоюзах.</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3. Основные термины</w:t>
      </w:r>
    </w:p>
    <w:tbl>
      <w:tblPr>
        <w:tblW w:w="10200" w:type="dxa"/>
        <w:jc w:val="center"/>
        <w:tblCellMar>
          <w:left w:w="0" w:type="dxa"/>
          <w:right w:w="0" w:type="dxa"/>
        </w:tblCellMar>
        <w:tblLook w:val="04A0" w:firstRow="1" w:lastRow="0" w:firstColumn="1" w:lastColumn="0" w:noHBand="0" w:noVBand="1"/>
      </w:tblPr>
      <w:tblGrid>
        <w:gridCol w:w="10200"/>
      </w:tblGrid>
      <w:tr w:rsidR="00BB7445" w:rsidTr="00BB7445">
        <w:trPr>
          <w:jc w:val="center"/>
        </w:trPr>
        <w:tc>
          <w:tcPr>
            <w:tcW w:w="10147"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BB7445" w:rsidRDefault="00BB7445">
            <w:pPr>
              <w:pStyle w:val="a3"/>
              <w:spacing w:before="75" w:beforeAutospacing="0" w:after="75" w:afterAutospacing="0"/>
              <w:jc w:val="both"/>
              <w:rPr>
                <w:rFonts w:ascii="inherit" w:hAnsi="inherit"/>
              </w:rPr>
            </w:pPr>
            <w:r>
              <w:rPr>
                <w:rFonts w:ascii="inherit" w:hAnsi="inherit"/>
                <w:color w:val="392C69"/>
              </w:rPr>
              <w:t>КонсультантПлюс: примечание.</w:t>
            </w:r>
          </w:p>
          <w:p w:rsidR="00BB7445" w:rsidRDefault="00BB7445">
            <w:pPr>
              <w:pStyle w:val="a3"/>
              <w:spacing w:before="75" w:beforeAutospacing="0" w:after="75" w:afterAutospacing="0"/>
              <w:jc w:val="both"/>
              <w:rPr>
                <w:rFonts w:ascii="inherit" w:hAnsi="inherit"/>
              </w:rPr>
            </w:pPr>
            <w:r>
              <w:rPr>
                <w:rFonts w:ascii="inherit" w:hAnsi="inherit"/>
                <w:color w:val="392C69"/>
              </w:rPr>
              <w:t>О признании не соответствующими Конституции РФ абзацев первого - восьмого статьи 3 по смыслу, придаваемому им правоприменительной практикой см. Постановление Конституционного Суда РФ от 24.10.2013 N 22-П.</w:t>
            </w:r>
          </w:p>
        </w:tc>
      </w:tr>
    </w:tbl>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Для целей настоящего Федерального закона применяемые термины означают:</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22.12.2014 N 444-ФЗ)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22.12.2014 N 444-ФЗ)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22.12.2014 N 444-ФЗ)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22.12.2014 N 444-ФЗ)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22.12.2014 N 444-ФЗ)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22.12.2014 N 444-ФЗ)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22.12.2014 N 444-ФЗ)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организация - предприятие, учреждение, организация независимо от форм собственности и подчиненности;</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02.07.2013 N 185-ФЗ)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член профсоюза - лицо (работник, временно не работающий, пенсионер), состоящее в первичной профсоюзной организации.</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4. Сфера действия настоящего Федерального закона</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судей и прокуроров, определяются соответствующими федеральными законами.</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Федеральных законов от 25.07.2002 N 116-ФЗ, от 30.06.2003 N 86-ФЗ, от 28.12.2010 N 404-ФЗ, от 03.07.2016 N 227-ФЗ, от 03.07.2016 N 305-ФЗ)</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5. Независимость профсоюзов</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6. Правовая основа деятельности профсоюзов</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Конституцией Российской Федерации, настоящим Федеральным законом, другими федеральными законами, а также законами субъектов Российской Федерации.</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7. Уставы профсоюзов</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22.12.2014 N 444-ФЗ)</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 1 в ред. Федерального закона от 22.12.2014 N 444-ФЗ)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Устав профсоюза должен предусматривать:</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наименование, цели и задачи профсоюза;</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категории и профессиональные группы объединяемых граждан;</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условия и порядок образования профсоюза, принятия в члены профсоюза и выхода из него, права и обязанности членов профсоюза;</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территорию, в пределах которой профсоюз осуществляет свою деятельность;</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организационную структуру;</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порядок образования и компетенцию профсоюзных органов, сроки их полномочий;</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порядок внесения дополнений и изменений в устав, порядок уплаты вступительных и членских взносов;</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источники образования доходов и иного имущества, порядок управления имуществом профсоюзов;</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местонахождение профсоюзного органа;</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порядок реорганизации, прекращения деятельности и ликвидации профсоюза и использования его имущества в этих случаях;</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другие вопросы, относящиеся к деятельности профсоюза.</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Устав объединения (ассоциации) профсоюзов должен предусматривать:</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наименование, цели и задачи объединения (ассоциации) профсоюзов;</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состав участников;</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территорию, в пределах которой оно осуществляет свою деятельность;</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порядок образования профсоюзных органов и их компетенцию;</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местонахождение профсоюзного органа;</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сроки полномочий профсоюзного органа;</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источники образования доходов и иного имущества, порядок управления имуществом профсоюзов;</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порядок внесения дополнений и изменений в устав;</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другие вопросы, относящиеся к деятельности объединения (ассоциации) профсоюзов.</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8. Государственная регистрация профсоюзов в качестве юридических лиц</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22.12.2014 N 444-ФЗ)</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 ред. Федерального закона от 21.03.2002 N 31-ФЗ)</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22.12.2014 N 444-ФЗ)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Федеральных законов от 29.06.2004 N 58-ФЗ, от 22.12.2014 N 444-ФЗ)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Федеральных законов от 08.12.2003 N 169-ФЗ, от 29.06.2004 N 58-ФЗ)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Федеральных законов от 29.06.2004 N 58-ФЗ, от 23.07.2008 N 160-ФЗ)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29.06.2004 N 58-ФЗ)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29.06.2004 N 58-ФЗ)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9. Запрещение дискриминации граждан по признаку принадлежности или непринадлежности к профсоюзам</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Конституцией Российской Федерации, федеральными законами и законами субъектов Российской Федерации.</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10. Реорганизация, прекращение деятельности, приостановка, запрещение деятельности и ликвидация профсоюза</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22.12.2014 N 444-ФЗ)</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22.12.2014 N 444-ФЗ)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08.12.2003 N 169-ФЗ)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w:t>
      </w:r>
      <w:r>
        <w:rPr>
          <w:rFonts w:ascii="Tahoma" w:hAnsi="Tahoma" w:cs="Tahoma"/>
          <w:color w:val="454442"/>
          <w:sz w:val="19"/>
          <w:szCs w:val="19"/>
        </w:rPr>
        <w:lastRenderedPageBreak/>
        <w:t>был выдан документ о государственной регистрации данного профсоюза или данной первичной профсоюзной организации.</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порядок представления указанных документов определяется уполномоченным федеральным органом исполнительной власти.</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Федеральных законов от 29.06.2004 N 58-ФЗ, от 23.07.2008 N 160-ФЗ)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29.06.2004 N 58-ФЗ)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29.06.2004 N 58-ФЗ)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Федеральных законов от 29.06.2004 N 58-ФЗ, от 23.07.2008 N 160-ФЗ)</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 2 введен Федеральным законом от 21.03.2002 N 31-ФЗ)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В случае,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экстремистской деятельности".</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 4 введен Федеральным законом от 25.07.2002 N 112-ФЗ)</w:t>
      </w:r>
    </w:p>
    <w:p w:rsidR="00BB7445" w:rsidRDefault="00BB7445" w:rsidP="00BB7445">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Глава II. ОСНОВНЫЕ ПРАВА ПРОФСОЮЗОВ</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11. Право профсоюзов на представительство и защиту социально-трудовых прав и интересов работников</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12. Право профсоюзов на содействие занятости</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tbl>
      <w:tblPr>
        <w:tblW w:w="10200" w:type="dxa"/>
        <w:jc w:val="center"/>
        <w:tblCellMar>
          <w:left w:w="0" w:type="dxa"/>
          <w:right w:w="0" w:type="dxa"/>
        </w:tblCellMar>
        <w:tblLook w:val="04A0" w:firstRow="1" w:lastRow="0" w:firstColumn="1" w:lastColumn="0" w:noHBand="0" w:noVBand="1"/>
      </w:tblPr>
      <w:tblGrid>
        <w:gridCol w:w="10200"/>
      </w:tblGrid>
      <w:tr w:rsidR="00BB7445" w:rsidTr="00BB7445">
        <w:trPr>
          <w:jc w:val="center"/>
        </w:trPr>
        <w:tc>
          <w:tcPr>
            <w:tcW w:w="10147"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BB7445" w:rsidRDefault="00BB7445">
            <w:pPr>
              <w:pStyle w:val="a3"/>
              <w:spacing w:before="75" w:beforeAutospacing="0" w:after="75" w:afterAutospacing="0"/>
              <w:jc w:val="both"/>
              <w:rPr>
                <w:rFonts w:ascii="inherit" w:hAnsi="inherit"/>
              </w:rPr>
            </w:pPr>
            <w:r>
              <w:rPr>
                <w:rFonts w:ascii="inherit" w:hAnsi="inherit"/>
                <w:color w:val="392C69"/>
              </w:rPr>
              <w:t>КонсультантПлюс: примечание.</w:t>
            </w:r>
          </w:p>
          <w:p w:rsidR="00BB7445" w:rsidRDefault="00BB7445">
            <w:pPr>
              <w:pStyle w:val="a3"/>
              <w:spacing w:before="75" w:beforeAutospacing="0" w:after="75" w:afterAutospacing="0"/>
              <w:jc w:val="both"/>
              <w:rPr>
                <w:rFonts w:ascii="inherit" w:hAnsi="inherit"/>
              </w:rPr>
            </w:pPr>
            <w:r>
              <w:rPr>
                <w:rFonts w:ascii="inherit" w:hAnsi="inherit"/>
                <w:color w:val="392C69"/>
              </w:rPr>
              <w:t>О порядке привлечения к осуществлению трудовой деятельности трудящихся государств-членов Договора о Евразийском экономическом союзе см. статью 97 Договора от 29.05.2014.</w:t>
            </w:r>
          </w:p>
        </w:tc>
      </w:tr>
    </w:tbl>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13. Право профсоюзов на ведение коллективных переговоров, заключение соглашений, коллективных договоров и контроль за их выполнением</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22.12.2014 N 444-ФЗ)</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законом.</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14. Право профсоюзов на участие в урегулировании коллективных трудовых споров</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22.12.2014 N 444-ФЗ)</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Профсоюзы по уполномочию работников вправе иметь своих представителей в коллегиальных органах управления организацией.</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17. Право профсоюзов на информацию</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18. Право профсоюзов на участие в подготовке и дополнительном профессиональном образовании</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02.07.2013 N 185-ФЗ)</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(часть первая в ред. Федерального закона от 02.07.2013 N 185-ФЗ)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02.07.2013 N 185-ФЗ)</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19. Право профсоюзов на осуществление профсоюзного контроля за соблюдением законодательства о труде</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Федеральных законов от 14.10.2014 N 307-ФЗ, от 03.07.2016 N 283-ФЗ)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w:t>
      </w:r>
      <w:r>
        <w:rPr>
          <w:rFonts w:ascii="Tahoma" w:hAnsi="Tahoma" w:cs="Tahoma"/>
          <w:color w:val="454442"/>
          <w:sz w:val="19"/>
          <w:szCs w:val="19"/>
        </w:rPr>
        <w:lastRenderedPageBreak/>
        <w:t>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20. Права профсоюзов в области охраны труда и окружающей среды</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30.12.2008 N 309-ФЗ)</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30.12.2008 N 309-ФЗ)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Профсоюзы осуществляют профсоюзный контроль за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30.12.2008 N 309-ФЗ)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законодательством.</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09.05.2005 N 45-ФЗ)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21. Участие профсоюзов в осуществлении приватизации государственного и муниципального имущества</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22. Права профсоюзов на социальную защиту работников</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23. Право профсоюзов на защиту интересов работников в органах по рассмотрению трудовых споров</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BB7445" w:rsidRDefault="00BB7445" w:rsidP="00BB7445">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Глава III. ГАРАНТИИ ПРАВ ПРОФСОЮЗОВ</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24. Гарантии имущественных прав профсоюзов</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Ограничение независимой финансовой деятельности профсоюзов не допускается.</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Имущество профсоюзов может быть отчуждено только по решению суда.</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Источники, порядок формирования имущества и использования средств профсоюзов определяются их уставами, уставами первичных профсоюзных организаций.</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22.12.2014 N 444-ФЗ)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02.07.2013 N 185-ФЗ)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Профсоюзы вправе осуществлять на основе федерального законодательства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22.12.2014 N 444-ФЗ)</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Статья 25. Гарантии работникам, входящим в состав профсоюзных органов и не освобожденным от основной работы</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1 - 2. Утратили силу. - Федеральный закон от 01.07.2010 N 146-ФЗ.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кодексом Российской Федерации.</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 3 в ред. Федерального закона от 01.07.2010 N 146-ФЗ)</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w:t>
      </w:r>
      <w:r>
        <w:rPr>
          <w:rFonts w:ascii="Tahoma" w:hAnsi="Tahoma" w:cs="Tahoma"/>
          <w:color w:val="454442"/>
          <w:sz w:val="19"/>
          <w:szCs w:val="19"/>
        </w:rPr>
        <w:lastRenderedPageBreak/>
        <w:t>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26. Гарантии освобожденным профсоюзным работникам, избранным (делегированным) в профсоюзные органы</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27. Гарантии права на труд работникам, являвшимся членами профсоюзных органов</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w:t>
      </w:r>
      <w:hyperlink r:id="rId5" w:anchor="Par295" w:tooltip="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 w:history="1">
        <w:r>
          <w:rPr>
            <w:rStyle w:val="a5"/>
            <w:rFonts w:ascii="Tahoma" w:hAnsi="Tahoma" w:cs="Tahoma"/>
            <w:sz w:val="19"/>
            <w:szCs w:val="19"/>
            <w:u w:val="none"/>
          </w:rPr>
          <w:t>статьи 25</w:t>
        </w:r>
      </w:hyperlink>
      <w:r>
        <w:rPr>
          <w:rFonts w:ascii="Tahoma" w:hAnsi="Tahoma" w:cs="Tahoma"/>
          <w:color w:val="454442"/>
          <w:sz w:val="19"/>
          <w:szCs w:val="19"/>
        </w:rPr>
        <w:t> настоящего Федерального закона.</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28. Обязанности работодателя по созданию условий для осуществления деятельности профсоюзов</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BB7445" w:rsidRDefault="00BB7445" w:rsidP="00BB7445">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Глава IV. ЗАЩИТА ПРАВ ПРОФСОЮЗОВ</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29. Судебная защита прав профсоюзов</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Гарантируется судебная защита прав профсоюзов.</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30. Ответственность за нарушение прав профсоюзов</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BB7445" w:rsidRDefault="00BB7445" w:rsidP="00BB7445">
      <w:pPr>
        <w:pStyle w:val="a3"/>
        <w:shd w:val="clear" w:color="auto" w:fill="FFFFFF"/>
        <w:spacing w:before="200"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BB7445" w:rsidRDefault="00BB7445" w:rsidP="00BB7445">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Глава V. ОТВЕТСТВЕННОСТЬ ПРОФСОЮЗОВ</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31. Ответственность профсоюзов</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BB7445" w:rsidRDefault="00BB7445" w:rsidP="00BB7445">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Глава VI. ЗАКЛЮЧИТЕЛЬНЫЕ ПОЛОЖЕНИЯ</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32. Вступление настоящего Федерального закона в силу</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Настоящий Федеральный закон вступает в силу со дня его официального опубликования.</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33. О приведении правовых актов в соответствие с настоящим Федеральным законом</w:t>
      </w:r>
    </w:p>
    <w:p w:rsidR="00BB7445" w:rsidRDefault="00BB7445" w:rsidP="00BB7445">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BB7445" w:rsidRDefault="00BB7445" w:rsidP="00BB7445">
      <w:pPr>
        <w:pStyle w:val="a3"/>
        <w:shd w:val="clear" w:color="auto" w:fill="FFFFFF"/>
        <w:spacing w:before="75" w:beforeAutospacing="0" w:after="75" w:afterAutospacing="0"/>
        <w:jc w:val="right"/>
        <w:rPr>
          <w:rFonts w:ascii="Tahoma" w:hAnsi="Tahoma" w:cs="Tahoma"/>
          <w:color w:val="454442"/>
          <w:sz w:val="19"/>
          <w:szCs w:val="19"/>
        </w:rPr>
      </w:pPr>
      <w:r>
        <w:rPr>
          <w:rFonts w:ascii="Tahoma" w:hAnsi="Tahoma" w:cs="Tahoma"/>
          <w:color w:val="454442"/>
          <w:sz w:val="19"/>
          <w:szCs w:val="19"/>
        </w:rPr>
        <w:t>Президент</w:t>
      </w:r>
    </w:p>
    <w:p w:rsidR="00BB7445" w:rsidRDefault="00BB7445" w:rsidP="00BB7445">
      <w:pPr>
        <w:pStyle w:val="a3"/>
        <w:shd w:val="clear" w:color="auto" w:fill="FFFFFF"/>
        <w:spacing w:before="75" w:beforeAutospacing="0" w:after="75" w:afterAutospacing="0"/>
        <w:jc w:val="right"/>
        <w:rPr>
          <w:rFonts w:ascii="Tahoma" w:hAnsi="Tahoma" w:cs="Tahoma"/>
          <w:color w:val="454442"/>
          <w:sz w:val="19"/>
          <w:szCs w:val="19"/>
        </w:rPr>
      </w:pPr>
      <w:r>
        <w:rPr>
          <w:rFonts w:ascii="Tahoma" w:hAnsi="Tahoma" w:cs="Tahoma"/>
          <w:color w:val="454442"/>
          <w:sz w:val="19"/>
          <w:szCs w:val="19"/>
        </w:rPr>
        <w:t>Российской Федерации</w:t>
      </w:r>
    </w:p>
    <w:p w:rsidR="00BB7445" w:rsidRDefault="00BB7445" w:rsidP="00BB7445">
      <w:pPr>
        <w:pStyle w:val="a3"/>
        <w:shd w:val="clear" w:color="auto" w:fill="FFFFFF"/>
        <w:spacing w:before="75" w:beforeAutospacing="0" w:after="75" w:afterAutospacing="0"/>
        <w:jc w:val="right"/>
        <w:rPr>
          <w:rFonts w:ascii="Tahoma" w:hAnsi="Tahoma" w:cs="Tahoma"/>
          <w:color w:val="454442"/>
          <w:sz w:val="19"/>
          <w:szCs w:val="19"/>
        </w:rPr>
      </w:pPr>
      <w:r>
        <w:rPr>
          <w:rFonts w:ascii="Tahoma" w:hAnsi="Tahoma" w:cs="Tahoma"/>
          <w:color w:val="454442"/>
          <w:sz w:val="19"/>
          <w:szCs w:val="19"/>
        </w:rPr>
        <w:t>Б.ЕЛЬЦИН</w:t>
      </w:r>
    </w:p>
    <w:p w:rsidR="00BB7445" w:rsidRDefault="00BB7445" w:rsidP="00BB7445">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Москва, Кремль</w:t>
      </w:r>
    </w:p>
    <w:p w:rsidR="00BB7445" w:rsidRDefault="00BB7445" w:rsidP="00BB7445">
      <w:pPr>
        <w:pStyle w:val="a3"/>
        <w:shd w:val="clear" w:color="auto" w:fill="FFFFFF"/>
        <w:spacing w:before="200" w:beforeAutospacing="0" w:after="75" w:afterAutospacing="0"/>
        <w:jc w:val="both"/>
        <w:rPr>
          <w:rFonts w:ascii="Tahoma" w:hAnsi="Tahoma" w:cs="Tahoma"/>
          <w:color w:val="454442"/>
          <w:sz w:val="19"/>
          <w:szCs w:val="19"/>
        </w:rPr>
      </w:pPr>
      <w:r>
        <w:rPr>
          <w:rFonts w:ascii="Tahoma" w:hAnsi="Tahoma" w:cs="Tahoma"/>
          <w:color w:val="454442"/>
          <w:sz w:val="19"/>
          <w:szCs w:val="19"/>
        </w:rPr>
        <w:t>12 января 1996 года</w:t>
      </w:r>
    </w:p>
    <w:p w:rsidR="00BB7445" w:rsidRDefault="00BB7445" w:rsidP="00BB7445">
      <w:pPr>
        <w:pStyle w:val="a3"/>
        <w:shd w:val="clear" w:color="auto" w:fill="FFFFFF"/>
        <w:spacing w:before="200" w:beforeAutospacing="0" w:after="75" w:afterAutospacing="0"/>
        <w:jc w:val="both"/>
        <w:rPr>
          <w:rFonts w:ascii="Tahoma" w:hAnsi="Tahoma" w:cs="Tahoma"/>
          <w:color w:val="454442"/>
          <w:sz w:val="19"/>
          <w:szCs w:val="19"/>
        </w:rPr>
      </w:pPr>
      <w:r>
        <w:rPr>
          <w:rFonts w:ascii="Tahoma" w:hAnsi="Tahoma" w:cs="Tahoma"/>
          <w:color w:val="454442"/>
          <w:sz w:val="19"/>
          <w:szCs w:val="19"/>
        </w:rPr>
        <w:t>N 10-ФЗ</w:t>
      </w:r>
    </w:p>
    <w:p w:rsidR="003E0016" w:rsidRPr="00BB7445" w:rsidRDefault="003E0016" w:rsidP="00BB7445">
      <w:bookmarkStart w:id="0" w:name="_GoBack"/>
      <w:bookmarkEnd w:id="0"/>
    </w:p>
    <w:sectPr w:rsidR="003E0016" w:rsidRPr="00BB7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62B4"/>
    <w:multiLevelType w:val="multilevel"/>
    <w:tmpl w:val="ABDC8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95F2F"/>
    <w:multiLevelType w:val="multilevel"/>
    <w:tmpl w:val="CE5E6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664BA"/>
    <w:multiLevelType w:val="multilevel"/>
    <w:tmpl w:val="F6D0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23C44"/>
    <w:multiLevelType w:val="multilevel"/>
    <w:tmpl w:val="8264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56FC9"/>
    <w:multiLevelType w:val="multilevel"/>
    <w:tmpl w:val="619A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261E4"/>
    <w:multiLevelType w:val="multilevel"/>
    <w:tmpl w:val="719C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B6A6C"/>
    <w:multiLevelType w:val="multilevel"/>
    <w:tmpl w:val="11040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0A4BB3"/>
    <w:multiLevelType w:val="multilevel"/>
    <w:tmpl w:val="D35A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7E1DB7"/>
    <w:multiLevelType w:val="multilevel"/>
    <w:tmpl w:val="6B646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0C1E4E"/>
    <w:multiLevelType w:val="multilevel"/>
    <w:tmpl w:val="AD42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F1C4E"/>
    <w:multiLevelType w:val="multilevel"/>
    <w:tmpl w:val="32CE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3E6DCC"/>
    <w:multiLevelType w:val="multilevel"/>
    <w:tmpl w:val="0B66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13885"/>
    <w:multiLevelType w:val="multilevel"/>
    <w:tmpl w:val="0C441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CA0948"/>
    <w:multiLevelType w:val="multilevel"/>
    <w:tmpl w:val="89BEC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41592F"/>
    <w:multiLevelType w:val="multilevel"/>
    <w:tmpl w:val="68BEC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97542"/>
    <w:multiLevelType w:val="multilevel"/>
    <w:tmpl w:val="59DA5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F73F0E"/>
    <w:multiLevelType w:val="multilevel"/>
    <w:tmpl w:val="7CCE8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966724"/>
    <w:multiLevelType w:val="multilevel"/>
    <w:tmpl w:val="4CC0A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A0225D"/>
    <w:multiLevelType w:val="multilevel"/>
    <w:tmpl w:val="F5625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051288"/>
    <w:multiLevelType w:val="multilevel"/>
    <w:tmpl w:val="26529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952CA4"/>
    <w:multiLevelType w:val="multilevel"/>
    <w:tmpl w:val="7EB8C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BF778F"/>
    <w:multiLevelType w:val="multilevel"/>
    <w:tmpl w:val="D564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3E75D7"/>
    <w:multiLevelType w:val="multilevel"/>
    <w:tmpl w:val="FD3C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2B3004"/>
    <w:multiLevelType w:val="multilevel"/>
    <w:tmpl w:val="9336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B5B72"/>
    <w:multiLevelType w:val="multilevel"/>
    <w:tmpl w:val="D40C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ED30EB"/>
    <w:multiLevelType w:val="multilevel"/>
    <w:tmpl w:val="EBA0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2B70E6"/>
    <w:multiLevelType w:val="multilevel"/>
    <w:tmpl w:val="E2CC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2B2A9B"/>
    <w:multiLevelType w:val="multilevel"/>
    <w:tmpl w:val="5BEE5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A049AE"/>
    <w:multiLevelType w:val="multilevel"/>
    <w:tmpl w:val="9F2CD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F217FD"/>
    <w:multiLevelType w:val="multilevel"/>
    <w:tmpl w:val="ECFC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90296D"/>
    <w:multiLevelType w:val="multilevel"/>
    <w:tmpl w:val="C944E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D113AF"/>
    <w:multiLevelType w:val="multilevel"/>
    <w:tmpl w:val="A2DC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A92D99"/>
    <w:multiLevelType w:val="multilevel"/>
    <w:tmpl w:val="02E8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161898"/>
    <w:multiLevelType w:val="multilevel"/>
    <w:tmpl w:val="45B2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557BF2"/>
    <w:multiLevelType w:val="multilevel"/>
    <w:tmpl w:val="88EE8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170727"/>
    <w:multiLevelType w:val="multilevel"/>
    <w:tmpl w:val="39FC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B23D76"/>
    <w:multiLevelType w:val="multilevel"/>
    <w:tmpl w:val="25F6C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B85A17"/>
    <w:multiLevelType w:val="multilevel"/>
    <w:tmpl w:val="EFE8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4"/>
  </w:num>
  <w:num w:numId="3">
    <w:abstractNumId w:val="29"/>
  </w:num>
  <w:num w:numId="4">
    <w:abstractNumId w:val="23"/>
  </w:num>
  <w:num w:numId="5">
    <w:abstractNumId w:val="34"/>
    <w:lvlOverride w:ilvl="0">
      <w:lvl w:ilvl="0">
        <w:numFmt w:val="upperRoman"/>
        <w:lvlText w:val="%1."/>
        <w:lvlJc w:val="right"/>
      </w:lvl>
    </w:lvlOverride>
  </w:num>
  <w:num w:numId="6">
    <w:abstractNumId w:val="32"/>
    <w:lvlOverride w:ilvl="0">
      <w:lvl w:ilvl="0">
        <w:numFmt w:val="upperRoman"/>
        <w:lvlText w:val="%1."/>
        <w:lvlJc w:val="right"/>
      </w:lvl>
    </w:lvlOverride>
  </w:num>
  <w:num w:numId="7">
    <w:abstractNumId w:val="18"/>
  </w:num>
  <w:num w:numId="8">
    <w:abstractNumId w:val="21"/>
  </w:num>
  <w:num w:numId="9">
    <w:abstractNumId w:val="5"/>
  </w:num>
  <w:num w:numId="10">
    <w:abstractNumId w:val="11"/>
  </w:num>
  <w:num w:numId="11">
    <w:abstractNumId w:val="36"/>
  </w:num>
  <w:num w:numId="12">
    <w:abstractNumId w:val="8"/>
  </w:num>
  <w:num w:numId="13">
    <w:abstractNumId w:val="16"/>
  </w:num>
  <w:num w:numId="14">
    <w:abstractNumId w:val="12"/>
    <w:lvlOverride w:ilvl="0">
      <w:lvl w:ilvl="0">
        <w:numFmt w:val="upperRoman"/>
        <w:lvlText w:val="%1."/>
        <w:lvlJc w:val="right"/>
      </w:lvl>
    </w:lvlOverride>
  </w:num>
  <w:num w:numId="15">
    <w:abstractNumId w:val="25"/>
  </w:num>
  <w:num w:numId="16">
    <w:abstractNumId w:val="7"/>
  </w:num>
  <w:num w:numId="17">
    <w:abstractNumId w:val="15"/>
  </w:num>
  <w:num w:numId="18">
    <w:abstractNumId w:val="14"/>
  </w:num>
  <w:num w:numId="19">
    <w:abstractNumId w:val="33"/>
  </w:num>
  <w:num w:numId="20">
    <w:abstractNumId w:val="22"/>
  </w:num>
  <w:num w:numId="21">
    <w:abstractNumId w:val="0"/>
  </w:num>
  <w:num w:numId="22">
    <w:abstractNumId w:val="27"/>
  </w:num>
  <w:num w:numId="23">
    <w:abstractNumId w:val="30"/>
  </w:num>
  <w:num w:numId="24">
    <w:abstractNumId w:val="6"/>
    <w:lvlOverride w:ilvl="0">
      <w:lvl w:ilvl="0">
        <w:numFmt w:val="upperRoman"/>
        <w:lvlText w:val="%1."/>
        <w:lvlJc w:val="right"/>
      </w:lvl>
    </w:lvlOverride>
  </w:num>
  <w:num w:numId="25">
    <w:abstractNumId w:val="10"/>
  </w:num>
  <w:num w:numId="26">
    <w:abstractNumId w:val="35"/>
  </w:num>
  <w:num w:numId="27">
    <w:abstractNumId w:val="31"/>
  </w:num>
  <w:num w:numId="28">
    <w:abstractNumId w:val="26"/>
  </w:num>
  <w:num w:numId="29">
    <w:abstractNumId w:val="19"/>
  </w:num>
  <w:num w:numId="30">
    <w:abstractNumId w:val="1"/>
  </w:num>
  <w:num w:numId="31">
    <w:abstractNumId w:val="28"/>
  </w:num>
  <w:num w:numId="32">
    <w:abstractNumId w:val="9"/>
  </w:num>
  <w:num w:numId="33">
    <w:abstractNumId w:val="4"/>
  </w:num>
  <w:num w:numId="34">
    <w:abstractNumId w:val="2"/>
  </w:num>
  <w:num w:numId="35">
    <w:abstractNumId w:val="20"/>
  </w:num>
  <w:num w:numId="36">
    <w:abstractNumId w:val="13"/>
  </w:num>
  <w:num w:numId="37">
    <w:abstractNumId w:val="17"/>
    <w:lvlOverride w:ilvl="0">
      <w:lvl w:ilvl="0">
        <w:numFmt w:val="upperRoman"/>
        <w:lvlText w:val="%1."/>
        <w:lvlJc w:val="right"/>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C"/>
    <w:rsid w:val="001D1F3A"/>
    <w:rsid w:val="0027022A"/>
    <w:rsid w:val="00353DC8"/>
    <w:rsid w:val="003E0016"/>
    <w:rsid w:val="00422201"/>
    <w:rsid w:val="00551934"/>
    <w:rsid w:val="005C262B"/>
    <w:rsid w:val="006C2B1C"/>
    <w:rsid w:val="00763E42"/>
    <w:rsid w:val="0079629E"/>
    <w:rsid w:val="007A6A84"/>
    <w:rsid w:val="008730A2"/>
    <w:rsid w:val="008879C8"/>
    <w:rsid w:val="008A140B"/>
    <w:rsid w:val="008E0AF8"/>
    <w:rsid w:val="00925F38"/>
    <w:rsid w:val="00995950"/>
    <w:rsid w:val="00A85650"/>
    <w:rsid w:val="00AA125C"/>
    <w:rsid w:val="00B2070E"/>
    <w:rsid w:val="00B339F1"/>
    <w:rsid w:val="00BB7445"/>
    <w:rsid w:val="00C61900"/>
    <w:rsid w:val="00C95AA7"/>
    <w:rsid w:val="00DF2912"/>
    <w:rsid w:val="00E632F1"/>
    <w:rsid w:val="00EA06E9"/>
    <w:rsid w:val="00EA2AE4"/>
    <w:rsid w:val="00F2767B"/>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055EC-D250-4770-BF57-D724466A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paragraph" w:styleId="1">
    <w:name w:val="heading 1"/>
    <w:basedOn w:val="a"/>
    <w:link w:val="10"/>
    <w:uiPriority w:val="9"/>
    <w:qFormat/>
    <w:rsid w:val="00B339F1"/>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C95A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5AA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C95AA7"/>
    <w:pPr>
      <w:spacing w:before="100" w:beforeAutospacing="1" w:after="100" w:afterAutospacing="1" w:line="240" w:lineRule="auto"/>
      <w:ind w:firstLine="0"/>
      <w:jc w:val="left"/>
      <w:outlineLvl w:val="3"/>
    </w:pPr>
    <w:rPr>
      <w:rFonts w:eastAsia="Times New Roman" w:cs="Times New Roman"/>
      <w:b/>
      <w:bCs/>
      <w:sz w:val="24"/>
      <w:szCs w:val="24"/>
      <w:lang w:eastAsia="ru-RU"/>
    </w:rPr>
  </w:style>
  <w:style w:type="paragraph" w:styleId="5">
    <w:name w:val="heading 5"/>
    <w:basedOn w:val="a"/>
    <w:next w:val="a"/>
    <w:link w:val="50"/>
    <w:uiPriority w:val="9"/>
    <w:unhideWhenUsed/>
    <w:qFormat/>
    <w:rsid w:val="00C95AA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2F1"/>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E632F1"/>
    <w:rPr>
      <w:b/>
      <w:bCs/>
    </w:rPr>
  </w:style>
  <w:style w:type="character" w:styleId="a5">
    <w:name w:val="Hyperlink"/>
    <w:basedOn w:val="a0"/>
    <w:uiPriority w:val="99"/>
    <w:semiHidden/>
    <w:unhideWhenUsed/>
    <w:rsid w:val="00E632F1"/>
    <w:rPr>
      <w:color w:val="0000FF"/>
      <w:u w:val="single"/>
    </w:rPr>
  </w:style>
  <w:style w:type="character" w:customStyle="1" w:styleId="10">
    <w:name w:val="Заголовок 1 Знак"/>
    <w:basedOn w:val="a0"/>
    <w:link w:val="1"/>
    <w:uiPriority w:val="9"/>
    <w:rsid w:val="00B339F1"/>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B339F1"/>
    <w:rPr>
      <w:i/>
      <w:iCs/>
    </w:rPr>
  </w:style>
  <w:style w:type="paragraph" w:customStyle="1" w:styleId="msonormal0">
    <w:name w:val="msonormal"/>
    <w:basedOn w:val="a"/>
    <w:rsid w:val="00EA06E9"/>
    <w:pPr>
      <w:spacing w:before="100" w:beforeAutospacing="1" w:after="100" w:afterAutospacing="1" w:line="240" w:lineRule="auto"/>
      <w:ind w:firstLine="0"/>
      <w:jc w:val="left"/>
    </w:pPr>
    <w:rPr>
      <w:rFonts w:eastAsia="Times New Roman" w:cs="Times New Roman"/>
      <w:sz w:val="24"/>
      <w:szCs w:val="24"/>
      <w:lang w:eastAsia="ru-RU"/>
    </w:rPr>
  </w:style>
  <w:style w:type="character" w:styleId="a7">
    <w:name w:val="FollowedHyperlink"/>
    <w:basedOn w:val="a0"/>
    <w:uiPriority w:val="99"/>
    <w:semiHidden/>
    <w:unhideWhenUsed/>
    <w:rsid w:val="00EA06E9"/>
    <w:rPr>
      <w:color w:val="800080"/>
      <w:u w:val="single"/>
    </w:rPr>
  </w:style>
  <w:style w:type="character" w:customStyle="1" w:styleId="20">
    <w:name w:val="Заголовок 2 Знак"/>
    <w:basedOn w:val="a0"/>
    <w:link w:val="2"/>
    <w:uiPriority w:val="9"/>
    <w:rsid w:val="00C95AA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95AA7"/>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rsid w:val="00C95AA7"/>
    <w:rPr>
      <w:rFonts w:asciiTheme="majorHAnsi" w:eastAsiaTheme="majorEastAsia" w:hAnsiTheme="majorHAnsi" w:cstheme="majorBidi"/>
      <w:color w:val="2E74B5" w:themeColor="accent1" w:themeShade="BF"/>
      <w:sz w:val="28"/>
    </w:rPr>
  </w:style>
  <w:style w:type="character" w:customStyle="1" w:styleId="40">
    <w:name w:val="Заголовок 4 Знак"/>
    <w:basedOn w:val="a0"/>
    <w:link w:val="4"/>
    <w:uiPriority w:val="9"/>
    <w:rsid w:val="00C95AA7"/>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304">
      <w:bodyDiv w:val="1"/>
      <w:marLeft w:val="0"/>
      <w:marRight w:val="0"/>
      <w:marTop w:val="0"/>
      <w:marBottom w:val="0"/>
      <w:divBdr>
        <w:top w:val="none" w:sz="0" w:space="0" w:color="auto"/>
        <w:left w:val="none" w:sz="0" w:space="0" w:color="auto"/>
        <w:bottom w:val="none" w:sz="0" w:space="0" w:color="auto"/>
        <w:right w:val="none" w:sz="0" w:space="0" w:color="auto"/>
      </w:divBdr>
    </w:div>
    <w:div w:id="340855699">
      <w:bodyDiv w:val="1"/>
      <w:marLeft w:val="0"/>
      <w:marRight w:val="0"/>
      <w:marTop w:val="0"/>
      <w:marBottom w:val="0"/>
      <w:divBdr>
        <w:top w:val="none" w:sz="0" w:space="0" w:color="auto"/>
        <w:left w:val="none" w:sz="0" w:space="0" w:color="auto"/>
        <w:bottom w:val="none" w:sz="0" w:space="0" w:color="auto"/>
        <w:right w:val="none" w:sz="0" w:space="0" w:color="auto"/>
      </w:divBdr>
      <w:divsChild>
        <w:div w:id="204953945">
          <w:marLeft w:val="0"/>
          <w:marRight w:val="-5"/>
          <w:marTop w:val="0"/>
          <w:marBottom w:val="0"/>
          <w:divBdr>
            <w:top w:val="none" w:sz="0" w:space="0" w:color="auto"/>
            <w:left w:val="none" w:sz="0" w:space="0" w:color="auto"/>
            <w:bottom w:val="single" w:sz="12" w:space="1" w:color="auto"/>
            <w:right w:val="none" w:sz="0" w:space="0" w:color="auto"/>
          </w:divBdr>
        </w:div>
      </w:divsChild>
    </w:div>
    <w:div w:id="397748898">
      <w:bodyDiv w:val="1"/>
      <w:marLeft w:val="0"/>
      <w:marRight w:val="0"/>
      <w:marTop w:val="0"/>
      <w:marBottom w:val="0"/>
      <w:divBdr>
        <w:top w:val="none" w:sz="0" w:space="0" w:color="auto"/>
        <w:left w:val="none" w:sz="0" w:space="0" w:color="auto"/>
        <w:bottom w:val="none" w:sz="0" w:space="0" w:color="auto"/>
        <w:right w:val="none" w:sz="0" w:space="0" w:color="auto"/>
      </w:divBdr>
    </w:div>
    <w:div w:id="419715379">
      <w:bodyDiv w:val="1"/>
      <w:marLeft w:val="0"/>
      <w:marRight w:val="0"/>
      <w:marTop w:val="0"/>
      <w:marBottom w:val="0"/>
      <w:divBdr>
        <w:top w:val="none" w:sz="0" w:space="0" w:color="auto"/>
        <w:left w:val="none" w:sz="0" w:space="0" w:color="auto"/>
        <w:bottom w:val="none" w:sz="0" w:space="0" w:color="auto"/>
        <w:right w:val="none" w:sz="0" w:space="0" w:color="auto"/>
      </w:divBdr>
      <w:divsChild>
        <w:div w:id="799691615">
          <w:marLeft w:val="0"/>
          <w:marRight w:val="0"/>
          <w:marTop w:val="0"/>
          <w:marBottom w:val="0"/>
          <w:divBdr>
            <w:top w:val="none" w:sz="0" w:space="0" w:color="auto"/>
            <w:left w:val="none" w:sz="0" w:space="0" w:color="auto"/>
            <w:bottom w:val="single" w:sz="8" w:space="0" w:color="auto"/>
            <w:right w:val="none" w:sz="0" w:space="0" w:color="auto"/>
          </w:divBdr>
        </w:div>
        <w:div w:id="288704180">
          <w:marLeft w:val="0"/>
          <w:marRight w:val="0"/>
          <w:marTop w:val="0"/>
          <w:marBottom w:val="0"/>
          <w:divBdr>
            <w:top w:val="none" w:sz="0" w:space="0" w:color="auto"/>
            <w:left w:val="none" w:sz="0" w:space="0" w:color="auto"/>
            <w:bottom w:val="single" w:sz="8" w:space="0" w:color="auto"/>
            <w:right w:val="none" w:sz="0" w:space="0" w:color="auto"/>
          </w:divBdr>
        </w:div>
        <w:div w:id="2081826612">
          <w:marLeft w:val="0"/>
          <w:marRight w:val="0"/>
          <w:marTop w:val="0"/>
          <w:marBottom w:val="0"/>
          <w:divBdr>
            <w:top w:val="none" w:sz="0" w:space="0" w:color="auto"/>
            <w:left w:val="none" w:sz="0" w:space="0" w:color="auto"/>
            <w:bottom w:val="single" w:sz="8" w:space="0" w:color="auto"/>
            <w:right w:val="none" w:sz="0" w:space="0" w:color="auto"/>
          </w:divBdr>
        </w:div>
      </w:divsChild>
    </w:div>
    <w:div w:id="786697289">
      <w:bodyDiv w:val="1"/>
      <w:marLeft w:val="0"/>
      <w:marRight w:val="0"/>
      <w:marTop w:val="0"/>
      <w:marBottom w:val="0"/>
      <w:divBdr>
        <w:top w:val="none" w:sz="0" w:space="0" w:color="auto"/>
        <w:left w:val="none" w:sz="0" w:space="0" w:color="auto"/>
        <w:bottom w:val="none" w:sz="0" w:space="0" w:color="auto"/>
        <w:right w:val="none" w:sz="0" w:space="0" w:color="auto"/>
      </w:divBdr>
    </w:div>
    <w:div w:id="820922102">
      <w:bodyDiv w:val="1"/>
      <w:marLeft w:val="0"/>
      <w:marRight w:val="0"/>
      <w:marTop w:val="0"/>
      <w:marBottom w:val="0"/>
      <w:divBdr>
        <w:top w:val="none" w:sz="0" w:space="0" w:color="auto"/>
        <w:left w:val="none" w:sz="0" w:space="0" w:color="auto"/>
        <w:bottom w:val="none" w:sz="0" w:space="0" w:color="auto"/>
        <w:right w:val="none" w:sz="0" w:space="0" w:color="auto"/>
      </w:divBdr>
    </w:div>
    <w:div w:id="934897588">
      <w:bodyDiv w:val="1"/>
      <w:marLeft w:val="0"/>
      <w:marRight w:val="0"/>
      <w:marTop w:val="0"/>
      <w:marBottom w:val="0"/>
      <w:divBdr>
        <w:top w:val="none" w:sz="0" w:space="0" w:color="auto"/>
        <w:left w:val="none" w:sz="0" w:space="0" w:color="auto"/>
        <w:bottom w:val="none" w:sz="0" w:space="0" w:color="auto"/>
        <w:right w:val="none" w:sz="0" w:space="0" w:color="auto"/>
      </w:divBdr>
    </w:div>
    <w:div w:id="957831241">
      <w:bodyDiv w:val="1"/>
      <w:marLeft w:val="0"/>
      <w:marRight w:val="0"/>
      <w:marTop w:val="0"/>
      <w:marBottom w:val="0"/>
      <w:divBdr>
        <w:top w:val="none" w:sz="0" w:space="0" w:color="auto"/>
        <w:left w:val="none" w:sz="0" w:space="0" w:color="auto"/>
        <w:bottom w:val="none" w:sz="0" w:space="0" w:color="auto"/>
        <w:right w:val="none" w:sz="0" w:space="0" w:color="auto"/>
      </w:divBdr>
    </w:div>
    <w:div w:id="998116914">
      <w:bodyDiv w:val="1"/>
      <w:marLeft w:val="0"/>
      <w:marRight w:val="0"/>
      <w:marTop w:val="0"/>
      <w:marBottom w:val="0"/>
      <w:divBdr>
        <w:top w:val="none" w:sz="0" w:space="0" w:color="auto"/>
        <w:left w:val="none" w:sz="0" w:space="0" w:color="auto"/>
        <w:bottom w:val="none" w:sz="0" w:space="0" w:color="auto"/>
        <w:right w:val="none" w:sz="0" w:space="0" w:color="auto"/>
      </w:divBdr>
    </w:div>
    <w:div w:id="1012611851">
      <w:bodyDiv w:val="1"/>
      <w:marLeft w:val="0"/>
      <w:marRight w:val="0"/>
      <w:marTop w:val="0"/>
      <w:marBottom w:val="0"/>
      <w:divBdr>
        <w:top w:val="none" w:sz="0" w:space="0" w:color="auto"/>
        <w:left w:val="none" w:sz="0" w:space="0" w:color="auto"/>
        <w:bottom w:val="none" w:sz="0" w:space="0" w:color="auto"/>
        <w:right w:val="none" w:sz="0" w:space="0" w:color="auto"/>
      </w:divBdr>
    </w:div>
    <w:div w:id="1129013473">
      <w:bodyDiv w:val="1"/>
      <w:marLeft w:val="0"/>
      <w:marRight w:val="0"/>
      <w:marTop w:val="0"/>
      <w:marBottom w:val="0"/>
      <w:divBdr>
        <w:top w:val="none" w:sz="0" w:space="0" w:color="auto"/>
        <w:left w:val="none" w:sz="0" w:space="0" w:color="auto"/>
        <w:bottom w:val="none" w:sz="0" w:space="0" w:color="auto"/>
        <w:right w:val="none" w:sz="0" w:space="0" w:color="auto"/>
      </w:divBdr>
    </w:div>
    <w:div w:id="1253903308">
      <w:bodyDiv w:val="1"/>
      <w:marLeft w:val="0"/>
      <w:marRight w:val="0"/>
      <w:marTop w:val="0"/>
      <w:marBottom w:val="0"/>
      <w:divBdr>
        <w:top w:val="none" w:sz="0" w:space="0" w:color="auto"/>
        <w:left w:val="none" w:sz="0" w:space="0" w:color="auto"/>
        <w:bottom w:val="none" w:sz="0" w:space="0" w:color="auto"/>
        <w:right w:val="none" w:sz="0" w:space="0" w:color="auto"/>
      </w:divBdr>
    </w:div>
    <w:div w:id="1322273710">
      <w:bodyDiv w:val="1"/>
      <w:marLeft w:val="0"/>
      <w:marRight w:val="0"/>
      <w:marTop w:val="0"/>
      <w:marBottom w:val="0"/>
      <w:divBdr>
        <w:top w:val="none" w:sz="0" w:space="0" w:color="auto"/>
        <w:left w:val="none" w:sz="0" w:space="0" w:color="auto"/>
        <w:bottom w:val="none" w:sz="0" w:space="0" w:color="auto"/>
        <w:right w:val="none" w:sz="0" w:space="0" w:color="auto"/>
      </w:divBdr>
    </w:div>
    <w:div w:id="1332290379">
      <w:bodyDiv w:val="1"/>
      <w:marLeft w:val="0"/>
      <w:marRight w:val="0"/>
      <w:marTop w:val="0"/>
      <w:marBottom w:val="0"/>
      <w:divBdr>
        <w:top w:val="none" w:sz="0" w:space="0" w:color="auto"/>
        <w:left w:val="none" w:sz="0" w:space="0" w:color="auto"/>
        <w:bottom w:val="none" w:sz="0" w:space="0" w:color="auto"/>
        <w:right w:val="none" w:sz="0" w:space="0" w:color="auto"/>
      </w:divBdr>
    </w:div>
    <w:div w:id="1355838303">
      <w:bodyDiv w:val="1"/>
      <w:marLeft w:val="0"/>
      <w:marRight w:val="0"/>
      <w:marTop w:val="0"/>
      <w:marBottom w:val="0"/>
      <w:divBdr>
        <w:top w:val="none" w:sz="0" w:space="0" w:color="auto"/>
        <w:left w:val="none" w:sz="0" w:space="0" w:color="auto"/>
        <w:bottom w:val="none" w:sz="0" w:space="0" w:color="auto"/>
        <w:right w:val="none" w:sz="0" w:space="0" w:color="auto"/>
      </w:divBdr>
    </w:div>
    <w:div w:id="1443301764">
      <w:bodyDiv w:val="1"/>
      <w:marLeft w:val="0"/>
      <w:marRight w:val="0"/>
      <w:marTop w:val="0"/>
      <w:marBottom w:val="0"/>
      <w:divBdr>
        <w:top w:val="none" w:sz="0" w:space="0" w:color="auto"/>
        <w:left w:val="none" w:sz="0" w:space="0" w:color="auto"/>
        <w:bottom w:val="none" w:sz="0" w:space="0" w:color="auto"/>
        <w:right w:val="none" w:sz="0" w:space="0" w:color="auto"/>
      </w:divBdr>
    </w:div>
    <w:div w:id="1588344232">
      <w:bodyDiv w:val="1"/>
      <w:marLeft w:val="0"/>
      <w:marRight w:val="0"/>
      <w:marTop w:val="0"/>
      <w:marBottom w:val="0"/>
      <w:divBdr>
        <w:top w:val="none" w:sz="0" w:space="0" w:color="auto"/>
        <w:left w:val="none" w:sz="0" w:space="0" w:color="auto"/>
        <w:bottom w:val="none" w:sz="0" w:space="0" w:color="auto"/>
        <w:right w:val="none" w:sz="0" w:space="0" w:color="auto"/>
      </w:divBdr>
    </w:div>
    <w:div w:id="1661081852">
      <w:bodyDiv w:val="1"/>
      <w:marLeft w:val="0"/>
      <w:marRight w:val="0"/>
      <w:marTop w:val="0"/>
      <w:marBottom w:val="0"/>
      <w:divBdr>
        <w:top w:val="none" w:sz="0" w:space="0" w:color="auto"/>
        <w:left w:val="none" w:sz="0" w:space="0" w:color="auto"/>
        <w:bottom w:val="none" w:sz="0" w:space="0" w:color="auto"/>
        <w:right w:val="none" w:sz="0" w:space="0" w:color="auto"/>
      </w:divBdr>
    </w:div>
    <w:div w:id="1834560992">
      <w:bodyDiv w:val="1"/>
      <w:marLeft w:val="0"/>
      <w:marRight w:val="0"/>
      <w:marTop w:val="0"/>
      <w:marBottom w:val="0"/>
      <w:divBdr>
        <w:top w:val="none" w:sz="0" w:space="0" w:color="auto"/>
        <w:left w:val="none" w:sz="0" w:space="0" w:color="auto"/>
        <w:bottom w:val="none" w:sz="0" w:space="0" w:color="auto"/>
        <w:right w:val="none" w:sz="0" w:space="0" w:color="auto"/>
      </w:divBdr>
    </w:div>
    <w:div w:id="1849517759">
      <w:bodyDiv w:val="1"/>
      <w:marLeft w:val="0"/>
      <w:marRight w:val="0"/>
      <w:marTop w:val="0"/>
      <w:marBottom w:val="0"/>
      <w:divBdr>
        <w:top w:val="none" w:sz="0" w:space="0" w:color="auto"/>
        <w:left w:val="none" w:sz="0" w:space="0" w:color="auto"/>
        <w:bottom w:val="none" w:sz="0" w:space="0" w:color="auto"/>
        <w:right w:val="none" w:sz="0" w:space="0" w:color="auto"/>
      </w:divBdr>
    </w:div>
    <w:div w:id="1885822421">
      <w:bodyDiv w:val="1"/>
      <w:marLeft w:val="0"/>
      <w:marRight w:val="0"/>
      <w:marTop w:val="0"/>
      <w:marBottom w:val="0"/>
      <w:divBdr>
        <w:top w:val="none" w:sz="0" w:space="0" w:color="auto"/>
        <w:left w:val="none" w:sz="0" w:space="0" w:color="auto"/>
        <w:bottom w:val="none" w:sz="0" w:space="0" w:color="auto"/>
        <w:right w:val="none" w:sz="0" w:space="0" w:color="auto"/>
      </w:divBdr>
    </w:div>
    <w:div w:id="1892762792">
      <w:bodyDiv w:val="1"/>
      <w:marLeft w:val="0"/>
      <w:marRight w:val="0"/>
      <w:marTop w:val="0"/>
      <w:marBottom w:val="0"/>
      <w:divBdr>
        <w:top w:val="none" w:sz="0" w:space="0" w:color="auto"/>
        <w:left w:val="none" w:sz="0" w:space="0" w:color="auto"/>
        <w:bottom w:val="none" w:sz="0" w:space="0" w:color="auto"/>
        <w:right w:val="none" w:sz="0" w:space="0" w:color="auto"/>
      </w:divBdr>
    </w:div>
    <w:div w:id="1924487510">
      <w:bodyDiv w:val="1"/>
      <w:marLeft w:val="0"/>
      <w:marRight w:val="0"/>
      <w:marTop w:val="0"/>
      <w:marBottom w:val="0"/>
      <w:divBdr>
        <w:top w:val="none" w:sz="0" w:space="0" w:color="auto"/>
        <w:left w:val="none" w:sz="0" w:space="0" w:color="auto"/>
        <w:bottom w:val="none" w:sz="0" w:space="0" w:color="auto"/>
        <w:right w:val="none" w:sz="0" w:space="0" w:color="auto"/>
      </w:divBdr>
    </w:div>
    <w:div w:id="2034962936">
      <w:bodyDiv w:val="1"/>
      <w:marLeft w:val="0"/>
      <w:marRight w:val="0"/>
      <w:marTop w:val="0"/>
      <w:marBottom w:val="0"/>
      <w:divBdr>
        <w:top w:val="none" w:sz="0" w:space="0" w:color="auto"/>
        <w:left w:val="none" w:sz="0" w:space="0" w:color="auto"/>
        <w:bottom w:val="none" w:sz="0" w:space="0" w:color="auto"/>
        <w:right w:val="none" w:sz="0" w:space="0" w:color="auto"/>
      </w:divBdr>
    </w:div>
    <w:div w:id="2095545547">
      <w:bodyDiv w:val="1"/>
      <w:marLeft w:val="0"/>
      <w:marRight w:val="0"/>
      <w:marTop w:val="0"/>
      <w:marBottom w:val="0"/>
      <w:divBdr>
        <w:top w:val="none" w:sz="0" w:space="0" w:color="auto"/>
        <w:left w:val="none" w:sz="0" w:space="0" w:color="auto"/>
        <w:bottom w:val="none" w:sz="0" w:space="0" w:color="auto"/>
        <w:right w:val="none" w:sz="0" w:space="0" w:color="auto"/>
      </w:divBdr>
    </w:div>
    <w:div w:id="20995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er\Desktop\%D0%A4%D0%B5%D0%B4%D0%B5%D1%80%D0%B0%D0%BB%D1%8C%D0%BD%D1%8B%D0%B9%20%D0%B7%D0%B0%D0%BA%D0%BE%D0%BD%20%D0%BE%D1%82%2012.01.1996%20N%2010-%D0%A4%D0%97%20(%D1%80%D0%B5%D0%B4.%20%D0%BE%D1%82%2003.07.2016).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7641</Words>
  <Characters>43557</Characters>
  <Application>Microsoft Office Word</Application>
  <DocSecurity>0</DocSecurity>
  <Lines>362</Lines>
  <Paragraphs>102</Paragraphs>
  <ScaleCrop>false</ScaleCrop>
  <Company>diakov.net</Company>
  <LinksUpToDate>false</LinksUpToDate>
  <CharactersWithSpaces>51096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27</cp:revision>
  <dcterms:created xsi:type="dcterms:W3CDTF">2021-12-23T02:15:00Z</dcterms:created>
  <dcterms:modified xsi:type="dcterms:W3CDTF">2021-12-23T03:24:00Z</dcterms:modified>
</cp:coreProperties>
</file>