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ПОЛОЖЕНИЕ О ПСИХОЛОГИЧЕСКОЙ ДИАГНОСТИКЕ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В ОГКОУ ИВАНОВСКОМ ДЕТСКОМ ДОМЕ «ЗВЕЗДНЫЙ»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1. Общие положения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1.1. Настоящее Положение о психологической диагностике (далее Положение) разработано в соответ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ствии с пунктом 13 части 3 статьи 28 Федерального закона «Об образовании в Российской Федерации», постановлением Правительства Российской Федерации от 24.05.2014 № 481 «О деятельности организа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ций для детей-сирот и детей, оставшихся без попечения родителей, и об устройстве в них детей, остав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шихся без попечения родителей», определяет основу деятельности психологической службы (педагога- психолога) в ОГКОУ Ивановском детском доме «Звездный» (далее Учреждение).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1.2. Под психологической службой понимается деятельность педагога-психолога с участием группы специалистов.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1.3. Психологическая служба - один из компонентов целостной системы образовательной деятельно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сти Учреждения, осуществляющая свою деятельность в тесном контакте с администрацией, педагога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ми, кровными и замещающими родителями, а также законными представителями воспи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танников.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1.4. Психологическая служба (педагог - психолог) имеет двойное подчинение по административной ли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нии - директору Учреждением, по профессиональной линии – заместителю директора по УВР.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1.5. Деятельность психологической службы (педагога-психолога) Учреждения ориентирована как на воспитанников, так и на административных, педагогических работников, кровных и замещающих родителей, а также законных представителей детей, их психологическую поддержку и обеспечение их психического здоровья.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1.6. Основной целью деятельности службы (педагога - психолога) является психологическое сопро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вождение личностной и социальной адаптации детей в процессе образовательной деятельности и подго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товке их к школе, а также обеспечение индивидуализации и гумманизации педагогического процесса.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 1.7.Педагог - психолог и все участники психологической службы осуществляют свою деятельность, руководствуясь запросом кровных и замещающих родителей, законных представителей воспитанников, администрации, педагогов и документами (настоящим Положением, Кодексом психолога, Конвенцией ООН о правах ребенка, Законом РФ «Об образований в Российской Федерации», Уставом Учреждения).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1.8. Данное Положение действует до принятия нового.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2. Основные направления, виды деятельности службы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2.  К основным направлениям деятельности службы (педагога-психолога) относятся: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2.1. Психологическая профилактика - предупреждение возникновения явления дезадаптации воспитанников, разработка конкретных рекомендаций педагогическим работникам, кровным и замещающим родителям по оказанию помощи в вопросах воспитания, обучения и, развития, оказание психолого-педагогической помощи родителям, другим кровным родственникам по вопросам устрой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ства ребёнка в семью, мотивировать заинтересованность кровных родителей в сохранении семьи.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2.2. Психологическое просвещение - формирование у всех участников образовательного про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цесса потребности в психологических знаниях, желания использовать их  в интересах собственного раз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вития; создание условий для полноценного личностного развития воспитанников на каждом возрастном этапе, а также своевременном предупреждении возможных нарушений в становлении личности и разви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тии интеллекта.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 xml:space="preserve">2.3. Психологическая диагностика - изучение воспитанников на протяжении всего периода обучения, определение индивидуальных особенностей, потенциальных возможностей в 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lastRenderedPageBreak/>
        <w:t>процессе образователь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ной деятельности, а так же выявления причин механизмов нарушения в обучении, развитии социальной адаптации. Психодиагностика проводится педагогом-психологом как индивидуально, так и с группами воспитанников Учреждения. Психологическая диагностика развития детей (выявление и изучение индивидуально-психологических особенностей детей) проводится квалифицированными спе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циалистами (педагогом-психологом).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 xml:space="preserve"> вития детей.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2.4. Психолого-педагогический консилиум - углубленная специализированная помощь участникам образовательного процесса, детям, имеющим проблемы в обучении, развитии и воспитании.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2.5. Психологическая коррекция - активное воздействие на процесс формирования личности в детском возрасте и сохранении ее индивидуальности, осуществляемое на основе совместной дея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тельности педагога-психолога, логопеда, врача, других специалистов Учреждения (разработка рекомендаций программ коррекции, контроль за ее выполнением).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 2.6. Посредством консультативной деятельности - оказания помощи кровным и замещающим родителям, законным представителям воспитанников, педагогическим работникам, ад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министрации и другим специалистам и сотрудникам Учреждения по их запросу, в области развития, воспитания и обучения детей.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2.7. Психологическая поддержка деятельности Учреждения: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2.7.1. Анкетирование кровных родителей, для изучения запросов и ожиданий от образовательной дея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тельности Учреждения.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 2.7.2. Изучение личности и профессионального потенциала сотрудников.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2.7.3. Кадровая перестановка при необходимости (причиной может быть психонесовместимость).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2.7.4. Разрешение конфликтов.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2.7.5. Оказание помощи в построении системы управления данным коллективом.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3. Ответственность сотрудников психологической службы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3.1. Сотрудники психологической службы несут персональную ответственность за: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3.1.1. точность психологического диагноза.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3.1.2. адекватность диагностических и коррекционных методов.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3.1.3. обоснованность выдаваемых рекомендаций.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3.1.4. за сохранность протоколов и других документов. Обеспечивают их конфиденциальность.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4. Обязанности и права сотрудников психологической службы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4.1. Руководствуясь Уставом, программой психологической службы, Кодексом психолога, настоящим Положением сотрудники психологической службы обязаны: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4.1.1. участвовать в работе МО самой службы, а также в работе проводимых вышестоящими организа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циями психологических конференций и семинаров; постоянно повышать свой профессиональный уро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вень.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4.1.2. отчитываться о ходе и результатах проводимой работы перед администрацией учреждения и руководством психологической службы.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4.1.3. рассматривать запросы и принимать решения строго в пределах своей профессиональной компе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тенции.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4.1.4. в решении всех вопросов исходить из интересов ребёнка.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lastRenderedPageBreak/>
        <w:t>            4.1.5. работать в тесном контакте с администрацией, педагогическим коллективом и кровными ро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дителями воспитанников.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4.1.6. 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рекционной работы.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4.1.7.  информировать участников педагогических советов, психологических консилиумов, администра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цию Учреждения о задачах, содержании и результатах проводимой работы в рамках, гарантирующих соблюдение п. 4.1.6, данного раздела Положения.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4.2. Сотрудники психологической службы имеют право: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4.2.1. принимать участие в педагогических советах, психолого-педагогических консилиумах, заседаниях и т.д.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4.2.2. посещать занятия и другие мероприятия с целью проведения наблюдений за поведением и дея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тельностью обучающихся, воспитанников.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 4.2.3. знакомиться с необходимой для работы педагогической документацией.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4.2.4. выступать с обобщением опыта своей работы.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4.2.5. вести работу по пропаганде психолого-педагогических знаний, путем лекций, бесед, выступле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ний, тренингов и др.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4.2.6. участвовать в курировании социально-психологической практики студентов ВУЗов.</w:t>
      </w:r>
    </w:p>
    <w:p w:rsidR="00F80F03" w:rsidRPr="00F80F03" w:rsidRDefault="00F80F03" w:rsidP="00F80F03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t>4.2.7. определять и выбирать направления и формы повышения квалификации в соответствии с соб</w:t>
      </w:r>
      <w:r w:rsidRPr="00F80F03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ственными профессиональными потребностями.</w:t>
      </w:r>
    </w:p>
    <w:p w:rsidR="003E0016" w:rsidRPr="00F80F03" w:rsidRDefault="003E0016" w:rsidP="00F80F03">
      <w:bookmarkStart w:id="0" w:name="_GoBack"/>
      <w:bookmarkEnd w:id="0"/>
    </w:p>
    <w:sectPr w:rsidR="003E0016" w:rsidRPr="00F8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D0E"/>
    <w:multiLevelType w:val="multilevel"/>
    <w:tmpl w:val="C3E2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B4D9C"/>
    <w:multiLevelType w:val="multilevel"/>
    <w:tmpl w:val="25D0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F2E29"/>
    <w:multiLevelType w:val="multilevel"/>
    <w:tmpl w:val="171A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56FF3"/>
    <w:multiLevelType w:val="multilevel"/>
    <w:tmpl w:val="0D8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27435"/>
    <w:multiLevelType w:val="multilevel"/>
    <w:tmpl w:val="E46A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4071B"/>
    <w:multiLevelType w:val="multilevel"/>
    <w:tmpl w:val="A5E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60040"/>
    <w:multiLevelType w:val="multilevel"/>
    <w:tmpl w:val="762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E2"/>
    <w:rsid w:val="002866E2"/>
    <w:rsid w:val="003E0016"/>
    <w:rsid w:val="00521C6C"/>
    <w:rsid w:val="008A140B"/>
    <w:rsid w:val="00C50483"/>
    <w:rsid w:val="00F5492E"/>
    <w:rsid w:val="00F6661B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4EE18-FA43-4AE5-91ED-4900DF02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1C6C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521C6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1C6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C6C"/>
    <w:rPr>
      <w:b/>
      <w:bCs/>
    </w:rPr>
  </w:style>
  <w:style w:type="character" w:styleId="a5">
    <w:name w:val="Emphasis"/>
    <w:basedOn w:val="a0"/>
    <w:uiPriority w:val="20"/>
    <w:qFormat/>
    <w:rsid w:val="00521C6C"/>
    <w:rPr>
      <w:i/>
      <w:iCs/>
    </w:rPr>
  </w:style>
  <w:style w:type="character" w:styleId="a6">
    <w:name w:val="Hyperlink"/>
    <w:basedOn w:val="a0"/>
    <w:uiPriority w:val="99"/>
    <w:semiHidden/>
    <w:unhideWhenUsed/>
    <w:rsid w:val="00521C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21C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6489</Characters>
  <Application>Microsoft Office Word</Application>
  <DocSecurity>0</DocSecurity>
  <Lines>54</Lines>
  <Paragraphs>15</Paragraphs>
  <ScaleCrop>false</ScaleCrop>
  <Company>diakov.net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2021-12-21T08:03:00Z</dcterms:created>
  <dcterms:modified xsi:type="dcterms:W3CDTF">2021-12-21T08:59:00Z</dcterms:modified>
</cp:coreProperties>
</file>