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  <w:sz w:val="32"/>
          <w:szCs w:val="32"/>
        </w:rPr>
        <w:t>ОТЧЕТ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  <w:sz w:val="32"/>
          <w:szCs w:val="32"/>
        </w:rPr>
        <w:t>О РЕЗУЛЬТАТАХ САМООБСЛЕДОВАНИЯ ОБЛАСТНОГО ГОСУДАРСТВЕННОГО КАЗЁННОГО ОБРАЗОВАТЕЛЬНОГО УЧРЕЖДЕНИЯДЛЯ ДЕТЕЙ-СИРОТ И ДЕТЕЙ, ОСТАВШИХСЯ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  <w:sz w:val="32"/>
          <w:szCs w:val="32"/>
        </w:rPr>
        <w:t>БЕЗ ПОПЕЧЕНИЯ РОДИТЕЛЕЙ,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  <w:sz w:val="32"/>
          <w:szCs w:val="32"/>
        </w:rPr>
        <w:t>«ИВАНОВСКИЙ ДЕТСКИЙ ДОМ «ЗВЕЗДНЫЙ»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  <w:sz w:val="32"/>
          <w:szCs w:val="32"/>
        </w:rPr>
        <w:t>за 2016 год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</w:rPr>
        <w:t>г. Иваново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  <w:sz w:val="28"/>
          <w:szCs w:val="28"/>
        </w:rPr>
        <w:t>1. Общие сведения об образовательном учреждении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ahoma" w:hAnsi="Tahoma" w:cs="Tahoma"/>
          <w:color w:val="454442"/>
          <w:sz w:val="19"/>
          <w:szCs w:val="19"/>
        </w:rPr>
        <w:t> 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ahoma" w:hAnsi="Tahoma" w:cs="Tahoma"/>
          <w:color w:val="454442"/>
          <w:sz w:val="19"/>
          <w:szCs w:val="19"/>
        </w:rPr>
        <w:t>Полное наименование:</w:t>
      </w:r>
      <w:r>
        <w:rPr>
          <w:rFonts w:ascii="Tahoma" w:hAnsi="Tahoma" w:cs="Tahoma"/>
          <w:color w:val="454442"/>
          <w:sz w:val="19"/>
          <w:szCs w:val="19"/>
        </w:rPr>
        <w:t> Областное государственное казенное образовательное учреждение для детей-сирот и детей, оставшихся без попечения родителей, «Ивановский детский дом «Звездный».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Юридический адрес: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7"/>
          <w:color w:val="454442"/>
        </w:rPr>
        <w:t>153003 г. Иваново, ул. Кузнецова, д.50.</w:t>
      </w:r>
    </w:p>
    <w:p w:rsidR="009149C0" w:rsidRDefault="009149C0" w:rsidP="009149C0">
      <w:pPr>
        <w:pStyle w:val="a3"/>
        <w:shd w:val="clear" w:color="auto" w:fill="FFFFFF"/>
        <w:spacing w:before="0" w:beforeAutospacing="0" w:after="0" w:afterAutospacing="0"/>
        <w:ind w:left="15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Телефоны </w:t>
      </w:r>
      <w:r>
        <w:rPr>
          <w:rStyle w:val="a7"/>
          <w:color w:val="454442"/>
        </w:rPr>
        <w:t>(4932)32-54-62, (4932)30-08-63</w:t>
      </w:r>
    </w:p>
    <w:p w:rsidR="009149C0" w:rsidRDefault="009149C0" w:rsidP="009149C0">
      <w:pPr>
        <w:pStyle w:val="a3"/>
        <w:shd w:val="clear" w:color="auto" w:fill="FFFFFF"/>
        <w:spacing w:before="0" w:beforeAutospacing="0" w:after="0" w:afterAutospacing="0"/>
        <w:ind w:left="15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Факс </w:t>
      </w:r>
      <w:r>
        <w:rPr>
          <w:rStyle w:val="a7"/>
          <w:color w:val="454442"/>
        </w:rPr>
        <w:t>(4932)32-54-62</w:t>
      </w:r>
    </w:p>
    <w:p w:rsidR="009149C0" w:rsidRDefault="009149C0" w:rsidP="009149C0">
      <w:pPr>
        <w:pStyle w:val="a3"/>
        <w:shd w:val="clear" w:color="auto" w:fill="FFFFFF"/>
        <w:spacing w:before="0" w:beforeAutospacing="0" w:after="0" w:afterAutospacing="0"/>
        <w:ind w:left="15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E – mail: </w:t>
      </w:r>
      <w:hyperlink r:id="rId5" w:history="1">
        <w:r>
          <w:rPr>
            <w:rStyle w:val="a5"/>
            <w:i/>
            <w:iCs/>
            <w:color w:val="000000"/>
          </w:rPr>
          <w:t>detdom-3@yandex.ru</w:t>
        </w:r>
      </w:hyperlink>
      <w:r>
        <w:rPr>
          <w:rStyle w:val="a7"/>
          <w:color w:val="454442"/>
        </w:rPr>
        <w:t>, </w:t>
      </w:r>
      <w:hyperlink r:id="rId6" w:history="1">
        <w:r>
          <w:rPr>
            <w:rStyle w:val="a5"/>
            <w:i/>
            <w:iCs/>
            <w:color w:val="000000"/>
          </w:rPr>
          <w:t>zvezdnyi_dd@gov37.ivanovo.ru</w:t>
        </w:r>
      </w:hyperlink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601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Сайт:  </w:t>
      </w:r>
      <w:r>
        <w:rPr>
          <w:rStyle w:val="a7"/>
          <w:color w:val="454442"/>
        </w:rPr>
        <w:t>http://detdom-zvezdnyj.ru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Учредитель:</w:t>
      </w:r>
      <w:r>
        <w:rPr>
          <w:color w:val="454442"/>
        </w:rPr>
        <w:t> </w:t>
      </w:r>
      <w:r>
        <w:rPr>
          <w:rStyle w:val="a7"/>
          <w:color w:val="454442"/>
        </w:rPr>
        <w:t>Департамент социальной защиты населения Ивановской области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Администрация детского дома: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36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Директор – Марычева Татьяна Адольфовна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36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заместитель директора по УМР – Шубина Ирина Владимировна,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36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заместитель директора по УВР – Милина Светлана Викторовна,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 заместитель директора по АХЧ – Сорокина Наталия Геннадьевна.</w:t>
      </w:r>
    </w:p>
    <w:p w:rsidR="009149C0" w:rsidRDefault="009149C0" w:rsidP="009149C0">
      <w:pPr>
        <w:pStyle w:val="a3"/>
        <w:shd w:val="clear" w:color="auto" w:fill="FFFFFF"/>
        <w:spacing w:before="0" w:beforeAutospacing="0" w:after="0" w:afterAutospacing="0"/>
        <w:ind w:left="15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Уставные документы: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Действующий Устав Учреждения утвержден приказом Департамента социальной защиты населения Ивановской области от </w:t>
      </w:r>
      <w:r>
        <w:rPr>
          <w:color w:val="454442"/>
          <w:shd w:val="clear" w:color="auto" w:fill="FFFFFF"/>
        </w:rPr>
        <w:t>17.07.2015 г. № 297-од.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Свидетельство, подтверждающее факт внесения сведений о юридическом лице в Единый государственный реестр юридических лиц, с указанием ОГРН: 1033700066179.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Идентификационный номер налогоплательщика: 3702443440.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Лицензия на право ведения образовательной деятельности выдана «11» февраля 2016 г., серия 37Л01, № 0001079, регистрационный номер 1539, срок действия – бессрочно, выдана Департаментом образования Ивановской области.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Санитарно – эпидемиологическое заключение на образовательную деятельность: № 37.ИЦ.02.000.М.0001510.12.15 от 09.12.2015 года.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ahoma" w:hAnsi="Tahoma" w:cs="Tahoma"/>
          <w:color w:val="454442"/>
          <w:sz w:val="19"/>
          <w:szCs w:val="19"/>
        </w:rPr>
        <w:t> 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ahoma" w:hAnsi="Tahoma" w:cs="Tahoma"/>
          <w:color w:val="454442"/>
          <w:sz w:val="19"/>
          <w:szCs w:val="19"/>
        </w:rPr>
        <w:t>Краткие сведения об истории учреждения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ahoma" w:hAnsi="Tahoma" w:cs="Tahoma"/>
          <w:color w:val="454442"/>
          <w:sz w:val="19"/>
          <w:szCs w:val="19"/>
        </w:rPr>
        <w:t> 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Областное государственное казённое образовательное учреждение, «Ивановский детский дом «Звездный» основано 1 августа 1988 года.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lastRenderedPageBreak/>
        <w:t>На основании Решения исполнительного комитета Ивановского городского Совета народных депутатов с 01.08.1988 года  школа-интернат № 2 г. Иваново реорганизован в детский дом № 3.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 С 30.05.1996 года детский дом № 3 переименован в муниципальное учреждение Ивановский детский дом № 3 для детей-сирот и детей, оставшихся без попечения родителей.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 14.12.2005 года переименован в областное государственное образовательное учреждение  для детей-сирот и детей, оставшихся без попечения родителей, «Ивановский детский дом № 3».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Детский дом  получил лицензию на ведение образовательной деятельности в 2006 году, прошел аттестацию и государственную аккредитацию в 2005 г.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 01.09.2012 года детский дом переименован в областное государственное казённое образовательное учреждение  для детей-сирот и детей, оставшихся без попечения родителей, «Ивановский детский дом № 3» (ОГКОУ Ивановский детский дом №3), а с ноября 2012 года – в ОГКОУ Ивановский детский дом «Звездный».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В настоящее время детский дом является многофункциональным центром, имеет в своем составе следующие структурные подразделения:</w:t>
      </w:r>
    </w:p>
    <w:p w:rsidR="009149C0" w:rsidRDefault="009149C0" w:rsidP="009149C0">
      <w:pPr>
        <w:pStyle w:val="3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  <w:color w:val="43ABC8"/>
          <w:sz w:val="19"/>
          <w:szCs w:val="19"/>
        </w:rPr>
      </w:pPr>
      <w:r>
        <w:rPr>
          <w:b w:val="0"/>
          <w:bCs w:val="0"/>
          <w:sz w:val="24"/>
          <w:szCs w:val="24"/>
        </w:rPr>
        <w:t>- с марта 2009 года - Центр подготовки приемных родителей и сопровождения замещающих семей (</w:t>
      </w:r>
      <w:r>
        <w:rPr>
          <w:rStyle w:val="a7"/>
          <w:rFonts w:ascii="Tahoma" w:hAnsi="Tahoma" w:cs="Tahoma"/>
          <w:b w:val="0"/>
          <w:bCs w:val="0"/>
          <w:i w:val="0"/>
          <w:iCs w:val="0"/>
          <w:sz w:val="24"/>
          <w:szCs w:val="24"/>
        </w:rPr>
        <w:t>с сентября месяца 2007 года функционировала уполномоченная служба содействия органам опеки и попечительства по сопровождению замещающих семей);</w:t>
      </w:r>
    </w:p>
    <w:p w:rsidR="009149C0" w:rsidRDefault="009149C0" w:rsidP="009149C0">
      <w:pPr>
        <w:pStyle w:val="3"/>
        <w:shd w:val="clear" w:color="auto" w:fill="FFFFFF"/>
        <w:spacing w:before="0" w:beforeAutospacing="0" w:after="150" w:afterAutospacing="0"/>
        <w:ind w:firstLine="567"/>
        <w:jc w:val="both"/>
        <w:rPr>
          <w:rFonts w:ascii="Tahoma" w:hAnsi="Tahoma" w:cs="Tahoma"/>
          <w:color w:val="43ABC8"/>
          <w:sz w:val="19"/>
          <w:szCs w:val="19"/>
        </w:rPr>
      </w:pPr>
      <w:r>
        <w:rPr>
          <w:b w:val="0"/>
          <w:bCs w:val="0"/>
          <w:sz w:val="24"/>
          <w:szCs w:val="24"/>
        </w:rPr>
        <w:t>- с сентября 2011 года - Центр социальной адаптации выпускников учреждений для детей сирот и детей, оставшихся без попечения родителей, в состав которого входят консультационный пункт и  социальная гостиница  на 10 мест;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- с сентября 2015 года - Отделение  восстановительной реабилитации кровной семьи.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ahoma" w:hAnsi="Tahoma" w:cs="Tahoma"/>
          <w:color w:val="454442"/>
          <w:sz w:val="19"/>
          <w:szCs w:val="19"/>
        </w:rPr>
        <w:t> 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ahoma" w:hAnsi="Tahoma" w:cs="Tahoma"/>
          <w:color w:val="454442"/>
          <w:sz w:val="19"/>
          <w:szCs w:val="19"/>
        </w:rPr>
        <w:t>Основные цели деятельности учреждения (согласно Устава детского дома)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- коррекция дефектов развития детей с задержкой психического развития в процессе образования и трудовой подготовки, формирования их личности;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- социальная реабилитация, подготовка воспитанников к самостоятельной жизни, труду, интеграции в обществе;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- создание  благоприятных условий, приближенных к  домашним, способствующих умственному, эмоциональному и  физическому развитию личности;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- обеспечение социальной защиты, медико-психолого-педагогической реабилитации и социальной  адаптации воспитанников;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- освоение образовательных программ, обучение и воспитание в интересах личности и государства;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- обеспечение охраны и укрепления здоровья воспитанников;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- охрана прав интересов воспитанников.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left="45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  <w:sz w:val="28"/>
          <w:szCs w:val="28"/>
        </w:rPr>
        <w:t>2. Оценка  системы управления организации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</w:rPr>
        <w:t>  </w:t>
      </w:r>
      <w:r>
        <w:rPr>
          <w:color w:val="000000"/>
        </w:rPr>
        <w:t>Работа в детском доме строится в  соответствии требованиям Положения о деятельности </w:t>
      </w:r>
      <w:r>
        <w:rPr>
          <w:color w:val="454442"/>
        </w:rPr>
        <w:t>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24.05.2014 № 481.</w:t>
      </w:r>
    </w:p>
    <w:p w:rsidR="009149C0" w:rsidRDefault="009149C0" w:rsidP="009149C0">
      <w:pPr>
        <w:pStyle w:val="a3"/>
        <w:shd w:val="clear" w:color="auto" w:fill="FFFFFF"/>
        <w:spacing w:before="0" w:beforeAutospacing="0" w:after="0" w:afterAutospacing="0"/>
        <w:ind w:right="20" w:hanging="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</w:rPr>
        <w:t>            Управление Учреждением осуществляется на основе сочетания принципов единоначалия и коллегиальности в соответствии с законодательством Российской Федерации и Уставом Учреждения на принципах демократичности, открытости, профессионализма. Непосредственное руководство  учреждением осуществляет директор. Административные обязанности распределены согласно Уставу, штатному расписанию.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hanging="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ahoma" w:hAnsi="Tahoma" w:cs="Tahoma"/>
          <w:color w:val="454442"/>
        </w:rPr>
        <w:lastRenderedPageBreak/>
        <w:t>            </w:t>
      </w:r>
      <w:r>
        <w:rPr>
          <w:rFonts w:ascii="Tahoma" w:hAnsi="Tahoma" w:cs="Tahoma"/>
          <w:color w:val="454442"/>
        </w:rPr>
        <w:t>Коллегиальные органы управления учреждением:</w:t>
      </w:r>
    </w:p>
    <w:p w:rsidR="009149C0" w:rsidRDefault="009149C0" w:rsidP="009149C0">
      <w:pPr>
        <w:pStyle w:val="a3"/>
        <w:shd w:val="clear" w:color="auto" w:fill="FFFFFF"/>
        <w:spacing w:before="0" w:beforeAutospacing="0" w:after="0" w:afterAutospacing="0"/>
        <w:ind w:right="20" w:hanging="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</w:rPr>
        <w:t>            Общее собрание работников, Педагогический совет,  Попечительский совет.</w:t>
      </w:r>
    </w:p>
    <w:p w:rsidR="009149C0" w:rsidRDefault="009149C0" w:rsidP="009149C0">
      <w:pPr>
        <w:pStyle w:val="a3"/>
        <w:shd w:val="clear" w:color="auto" w:fill="FFFFFF"/>
        <w:spacing w:before="5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Общее собрание работников является  постоянно действующим  органом коллегиального управления и  объединяет всех работников учреждения независимо от занимаемой должности.             Общее собрание  созывается по мере  необходимости, но не реже двух раз в  год. Решения общего собрания принимаются простым большинством голосов присутствующих на собрании работников, для которых  учреждение является основным местом работы.</w:t>
      </w:r>
    </w:p>
    <w:p w:rsidR="009149C0" w:rsidRDefault="009149C0" w:rsidP="009149C0">
      <w:pPr>
        <w:pStyle w:val="a3"/>
        <w:shd w:val="clear" w:color="auto" w:fill="FFFFFF"/>
        <w:spacing w:before="5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К исключительной компетенции общего собрания трудового коллектива относятся:</w:t>
      </w:r>
    </w:p>
    <w:p w:rsidR="009149C0" w:rsidRDefault="009149C0" w:rsidP="009149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обсуждение и принятие дополнений и изменений к Уставу учреждения;</w:t>
      </w:r>
    </w:p>
    <w:p w:rsidR="009149C0" w:rsidRDefault="009149C0" w:rsidP="009149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утверждение коллективного договора, внесение дополнений и изменений;</w:t>
      </w:r>
    </w:p>
    <w:p w:rsidR="009149C0" w:rsidRDefault="009149C0" w:rsidP="009149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определение численности и срока полномочий Комиссии по трудовым спорам, избрание ее членов;</w:t>
      </w:r>
    </w:p>
    <w:p w:rsidR="009149C0" w:rsidRDefault="009149C0" w:rsidP="009149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            Педагогический совет - постоянно действующий коллегиальный орган, объединяющий педагогических работников учреждения. Педагогический совет действует  в целях  развития и совершенствования учебно-воспитательного процесса, повышения профессионального мастерства и творческого роста педагогов.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            </w:t>
      </w:r>
      <w:r>
        <w:rPr>
          <w:rFonts w:ascii="Tahoma" w:hAnsi="Tahoma" w:cs="Tahoma"/>
          <w:sz w:val="19"/>
          <w:szCs w:val="19"/>
        </w:rPr>
        <w:t>На заседаниях педагогического совета большое внимание уделяется вопросам системного анализа образовательного процесса, актуализации проблем воспитания, совершенствованию качества подготовки специалистов  с учетом современных требований,  концептуальным аспектам развития учреждения, модернизации и информатизации учебного процесса.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            Педагогический совет обращает внимание на  внедрение новых педагогических технологий, на вопросы методического обеспечения учебно-воспитательного процесса, индивидуализации обучения.</w:t>
      </w:r>
    </w:p>
    <w:p w:rsidR="009149C0" w:rsidRDefault="009149C0" w:rsidP="009149C0">
      <w:pPr>
        <w:pStyle w:val="a3"/>
        <w:shd w:val="clear" w:color="auto" w:fill="FFFFFF"/>
        <w:spacing w:before="55" w:beforeAutospacing="0" w:after="0" w:afterAutospacing="0"/>
        <w:ind w:hanging="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  Педагогический совет возглавляет директор учреждения.</w:t>
      </w:r>
    </w:p>
    <w:p w:rsidR="009149C0" w:rsidRDefault="009149C0" w:rsidP="009149C0">
      <w:pPr>
        <w:pStyle w:val="a3"/>
        <w:shd w:val="clear" w:color="auto" w:fill="FFFFFF"/>
        <w:spacing w:before="55" w:beforeAutospacing="0" w:after="0" w:afterAutospacing="0"/>
        <w:ind w:hanging="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К компетенции Педагогического совета относятся:</w:t>
      </w:r>
    </w:p>
    <w:p w:rsidR="009149C0" w:rsidRDefault="009149C0" w:rsidP="009149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принимает планы работы учреждения на учебный год;</w:t>
      </w:r>
    </w:p>
    <w:p w:rsidR="009149C0" w:rsidRDefault="009149C0" w:rsidP="009149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производит  выбор различных вариантов  содержания образования, форм и методов учебно-воспитательного процесса и механизмов их реализации;</w:t>
      </w:r>
    </w:p>
    <w:p w:rsidR="009149C0" w:rsidRDefault="009149C0" w:rsidP="009149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организует работу по повышению квалификации педагогических работников;</w:t>
      </w:r>
    </w:p>
    <w:p w:rsidR="009149C0" w:rsidRDefault="009149C0" w:rsidP="009149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принимает локальные акты в части педагогической деятельности;</w:t>
      </w:r>
    </w:p>
    <w:p w:rsidR="009149C0" w:rsidRDefault="009149C0" w:rsidP="009149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ходатайствует о награждении педагогических работников.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В 2016-2017 учебном году в учреждении  прошли следующие  запланированные  педагогические советы:</w:t>
      </w:r>
    </w:p>
    <w:p w:rsidR="009149C0" w:rsidRDefault="009149C0" w:rsidP="009149C0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«Задачи и основные направления работы на 2016 -2017  учебный год. Эффективность работы учреждения в рамках реализации </w:t>
      </w:r>
      <w:r>
        <w:rPr>
          <w:color w:val="454442"/>
          <w:bdr w:val="none" w:sz="0" w:space="0" w:color="auto" w:frame="1"/>
        </w:rPr>
        <w:t> Постановления Правительства РФ от 24 мая 2014 года №  481  «</w:t>
      </w:r>
      <w:r>
        <w:rPr>
          <w:color w:val="454442"/>
        </w:rPr>
        <w:t>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(сентябрь 2016 г.),</w:t>
      </w:r>
    </w:p>
    <w:p w:rsidR="009149C0" w:rsidRDefault="009149C0" w:rsidP="009149C0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«Гармоничное воспитание детей в условиях детского дома» (октябрь 2016 г.),</w:t>
      </w:r>
    </w:p>
    <w:p w:rsidR="009149C0" w:rsidRDefault="009149C0" w:rsidP="009149C0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lastRenderedPageBreak/>
        <w:t>- «Современные воспитательные технологии</w:t>
      </w:r>
      <w:r>
        <w:rPr>
          <w:color w:val="000000"/>
        </w:rPr>
        <w:t>» (март 2017 г.).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Попечительский совет – постоянно действующий коллегиальный орган, основными задачами которого являются:</w:t>
      </w:r>
    </w:p>
    <w:p w:rsidR="009149C0" w:rsidRDefault="009149C0" w:rsidP="009149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содействие в решении текущих и долгосрочных задач развития учреждения, улучшения качества его работы;</w:t>
      </w:r>
    </w:p>
    <w:p w:rsidR="009149C0" w:rsidRDefault="009149C0" w:rsidP="009149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содействие  в совершенствовании материально-технической базы учреждения;</w:t>
      </w:r>
    </w:p>
    <w:p w:rsidR="009149C0" w:rsidRDefault="009149C0" w:rsidP="009149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содействие в привлечении  финансовых и материальных средств для обеспечения  деятельности детского дома;</w:t>
      </w:r>
    </w:p>
    <w:p w:rsidR="009149C0" w:rsidRDefault="009149C0" w:rsidP="009149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содействие в повышении информационной открытости  учреждения.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В Попечительский совет  могут входить представители органов государственной власти, органов местного самоуправления, общественных организаций, предприниматели и т.д.</w:t>
      </w:r>
    </w:p>
    <w:p w:rsidR="009149C0" w:rsidRDefault="009149C0" w:rsidP="009149C0">
      <w:pPr>
        <w:pStyle w:val="a3"/>
        <w:shd w:val="clear" w:color="auto" w:fill="FFFFFF"/>
        <w:spacing w:before="5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Решения Попечительского совета  носят рекомендательный характер. В заседаниях Попечительского совета  участвует директор детского дома с правом совещательного голоса.</w:t>
      </w:r>
    </w:p>
    <w:p w:rsidR="009149C0" w:rsidRDefault="009149C0" w:rsidP="009149C0">
      <w:pPr>
        <w:pStyle w:val="a3"/>
        <w:shd w:val="clear" w:color="auto" w:fill="FFFFFF"/>
        <w:spacing w:before="55" w:beforeAutospacing="0" w:after="0" w:afterAutospacing="0"/>
        <w:ind w:firstLine="77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2016 – 2017 уч.  году в учреждении  прошли следующие  запланированные  попечительские советы: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сентябрь 2016 г. - Перспективы работы детского дома в 2016 – 2017 учебном году. Оказание социально-правовой помощи и поддержка воспитанников и выпускников  в трудных жизненных ситуациях в период постинтернатной адаптации.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декабрь 2016 г.  - Развитие детского самоуправления. Деятельность детской общественной организации. Подготовка к Новому году.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 март 2017 г.  - Состояние и перспективы развития материально-технической базы детского дома.  Совершенствование воспитательно-образовательного процесса и индивидуальное сопровождение попечителями каждого воспитанника.</w:t>
      </w:r>
    </w:p>
    <w:p w:rsidR="009149C0" w:rsidRDefault="009149C0" w:rsidP="009149C0">
      <w:pPr>
        <w:pStyle w:val="a3"/>
        <w:shd w:val="clear" w:color="auto" w:fill="FFFFFF"/>
        <w:spacing w:before="5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Нормативно-правовая база учреждения  сформирована и развивается  в соответствии с  законодательством РФ, областного законодательства, учредителя и локальными актами учреждения. Локальные акты  учреждения: приказы, положения, инструкции, графики, планы, правила и т.д.</w:t>
      </w:r>
    </w:p>
    <w:p w:rsidR="009149C0" w:rsidRDefault="009149C0" w:rsidP="009149C0">
      <w:pPr>
        <w:pStyle w:val="a3"/>
        <w:shd w:val="clear" w:color="auto" w:fill="FFFFFF"/>
        <w:spacing w:before="5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Основными показателями эффективности системы управления учреждением являются: строгое выполнение локальных актов детского дома, качественные и количественные показатели выполнения  реализации  программ дополнительного образования (коллективные и личные достижения педагогов и воспитанников), стабильность кадрового состава, имидж учреждения в социуме.</w:t>
      </w:r>
    </w:p>
    <w:p w:rsidR="009149C0" w:rsidRDefault="009149C0" w:rsidP="009149C0">
      <w:pPr>
        <w:pStyle w:val="a3"/>
        <w:shd w:val="clear" w:color="auto" w:fill="FFFFFF"/>
        <w:spacing w:before="5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                </w:t>
      </w:r>
      <w:r>
        <w:rPr>
          <w:color w:val="454442"/>
        </w:rPr>
        <w:t>При определении  прогнозов и перспектив развития  учреждения учитываются планы, программы и другие  документы, рекомендуемые  для внедрения в работу учредителем учреждения.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ahoma" w:hAnsi="Tahoma" w:cs="Tahoma"/>
          <w:color w:val="454442"/>
          <w:sz w:val="19"/>
          <w:szCs w:val="19"/>
        </w:rPr>
        <w:t>            </w:t>
      </w:r>
      <w:r>
        <w:rPr>
          <w:rFonts w:ascii="Tahoma" w:hAnsi="Tahoma" w:cs="Tahoma"/>
          <w:color w:val="454442"/>
          <w:sz w:val="19"/>
          <w:szCs w:val="19"/>
        </w:rPr>
        <w:t>В основе реализации контрольной деятельности лежит  текущий и итоговый  контроль по основным  вопросам функционирования  и развития учреждения, который осуществляется на уровне  администрации учреждения, текущий и итоговый контроль  по различным направлениям  содержания деятельности учреждения осуществляет директор, заместители директора, различные созданные в учреждении комиссии.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            Диагностика образовательного процесса  осуществляется  в соответствии с региональной и локальной нормативно-правовой базой, в результате которой  определяется уровень  выполнения плановых заданий (комплектование детских объединений,  наполняемость в соответствии с СанПиНом,  локально-нормативными документами, количество и качество запланированных  и проведенных мероприятий), уровень  и степень </w:t>
      </w:r>
      <w:r>
        <w:rPr>
          <w:rFonts w:ascii="Tahoma" w:hAnsi="Tahoma" w:cs="Tahoma"/>
          <w:color w:val="454442"/>
          <w:sz w:val="19"/>
          <w:szCs w:val="19"/>
        </w:rPr>
        <w:lastRenderedPageBreak/>
        <w:t>реализации  дополнительных  общеобразовательных  общеразвивающих программ, их  кадровое и  материально-техническое  обеспечение.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            С целью обеспечения информационной открытости  учреждения проводится работа  с официальным сайтом учреждения в сети  Интернет.  На сайте размещена  основная  информация  о деятельности детского дома  в соответствии с требованиями законодательства, соблюдается  алгоритм сменности  информационных новостей  о  событиях и мероприятиях, происходящих в учреждении.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            Сбор информации о  качестве деятельности учреждения  может производиться на сайте во вкладках «Обратная связь»,  «анкетах», по телефону.</w:t>
      </w:r>
    </w:p>
    <w:p w:rsidR="009149C0" w:rsidRDefault="009149C0" w:rsidP="009149C0">
      <w:pPr>
        <w:pStyle w:val="a3"/>
        <w:shd w:val="clear" w:color="auto" w:fill="FFFFFF"/>
        <w:spacing w:before="5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Сформированная  система управления учреждением имеет  достаточную открытость, свободный доступ  для общественности.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  <w:sz w:val="28"/>
          <w:szCs w:val="28"/>
        </w:rPr>
        <w:t>3. Оценка качества кадрового обеспечения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Одним из приоритетных направлений деятельности коллектива детского дома является совершенствование кадровой политики. Высокие требования к качеству работы сотрудников по организации учебно-воспитательного процесса, уровню проведения областных мероприятий побуждает работников центра улучшать качество своей работы и повышать уровень квалификации.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Необходимым условием модернизации системы образования Российской  Федерации является решение первостепенной задачи - повышение качества кадрового потенциала.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детском доме по состоянию на 01.04.2017 педагогический процесс осуществляют 22 педагога. Средний возраст педагогов – 39 лет. Большая часть  педагогов имеют высшее образование.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Коллектив  педагогов имеет высокий творческий потенциал, позитивный настрой и  желание работать.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Анализ кадрового потенциала по квалификационному цензу, образованию и стажу педагогической работы: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1400"/>
        <w:gridCol w:w="1297"/>
        <w:gridCol w:w="1400"/>
        <w:gridCol w:w="1337"/>
      </w:tblGrid>
      <w:tr w:rsidR="009149C0" w:rsidTr="009149C0">
        <w:tc>
          <w:tcPr>
            <w:tcW w:w="4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Наименование показателя</w:t>
            </w:r>
          </w:p>
        </w:tc>
        <w:tc>
          <w:tcPr>
            <w:tcW w:w="25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Число педагогов</w:t>
            </w:r>
          </w:p>
          <w:p w:rsidR="009149C0" w:rsidRDefault="009149C0">
            <w:pPr>
              <w:pStyle w:val="a3"/>
              <w:spacing w:before="0" w:beforeAutospacing="0" w:after="0" w:afterAutospacing="0"/>
              <w:ind w:left="-75" w:firstLine="108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01.04.2016</w:t>
            </w:r>
          </w:p>
        </w:tc>
        <w:tc>
          <w:tcPr>
            <w:tcW w:w="26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Число педагогов</w:t>
            </w:r>
          </w:p>
          <w:p w:rsidR="009149C0" w:rsidRDefault="009149C0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01.04.2017</w:t>
            </w:r>
          </w:p>
        </w:tc>
      </w:tr>
      <w:tr w:rsidR="009149C0" w:rsidTr="009149C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24 чел.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22 чел.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чел.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чел.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%</w:t>
            </w:r>
          </w:p>
        </w:tc>
      </w:tr>
      <w:tr w:rsidR="009149C0" w:rsidTr="009149C0">
        <w:tc>
          <w:tcPr>
            <w:tcW w:w="100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1. Квалификационная категория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Высшая категория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21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Первая категория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21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Соответствие занимаемой должности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31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Не имеют категории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27</w:t>
            </w:r>
          </w:p>
        </w:tc>
      </w:tr>
      <w:tr w:rsidR="009149C0" w:rsidTr="009149C0">
        <w:tc>
          <w:tcPr>
            <w:tcW w:w="100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2. Образовательный ценз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Высшее профессиональное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82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Среднее профессиональное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18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Начальное профессиональное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Среднее общее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9149C0" w:rsidTr="009149C0">
        <w:tc>
          <w:tcPr>
            <w:tcW w:w="100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3. Стаж педагогической работы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Более 20-ти лет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36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От 10-ти до 20-ти лет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14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От 5-ти до 10-ти лет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18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До 5-ти лет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32</w:t>
            </w:r>
          </w:p>
        </w:tc>
      </w:tr>
      <w:tr w:rsidR="009149C0" w:rsidTr="009149C0">
        <w:tc>
          <w:tcPr>
            <w:tcW w:w="100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4. Наличие грамот и благодарностей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Почетная грамота Министерства образования и науки  РФ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Благодарность Департамента социальной защиты населения Ивановской области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Почетная грамота</w:t>
            </w:r>
          </w:p>
          <w:p w:rsidR="009149C0" w:rsidRDefault="009149C0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Департамента образования  Ивановской области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Благодарность</w:t>
            </w:r>
          </w:p>
          <w:p w:rsidR="009149C0" w:rsidRDefault="009149C0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Губернатора Ивановской области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Почетная грамота </w:t>
            </w:r>
          </w:p>
          <w:p w:rsidR="009149C0" w:rsidRDefault="009149C0">
            <w:pPr>
              <w:pStyle w:val="a3"/>
              <w:spacing w:before="75" w:beforeAutospacing="0" w:after="0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Управления образования г. Иваново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9149C0" w:rsidTr="009149C0">
        <w:tc>
          <w:tcPr>
            <w:tcW w:w="100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5. Число педагогов  прошедших аттестацию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высшую квалификационную категорию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первую квалификационную категорию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</w:t>
            </w:r>
          </w:p>
        </w:tc>
      </w:tr>
      <w:tr w:rsidR="009149C0" w:rsidTr="009149C0">
        <w:tc>
          <w:tcPr>
            <w:tcW w:w="4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соответствие занимаемой должности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</w:t>
            </w:r>
          </w:p>
        </w:tc>
      </w:tr>
    </w:tbl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 xml:space="preserve">Для стиля работы педагогического коллектива характерны: творческая активность, поиск новых форм, методов работы, высокий уровень владения педагогическими технологиями, стремление к самосовершенствованию и повышению педагогического мастерства.  Особое внимание в детском доме уделяется вопросам повышения профессионального уровня педагогических кадров. Этому способствует отлаженная система методической работы, направленная на теоретическое и практическое овладение воспитателями информационных и проектных технологий. Администрация детского дома </w:t>
      </w:r>
      <w:r>
        <w:rPr>
          <w:color w:val="454442"/>
        </w:rPr>
        <w:lastRenderedPageBreak/>
        <w:t>уделяет большое внимание дополнительному профессиональному образованию педагогических работников. Прошли курсы повышения квалификации 10 педагогов учреждения (план - 6 человек).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2016 – 2017 уч. году 4 специалиста детского дома прошли курсовую подготовку на базе ОГАУ «Институт развития образования  Ивановской области» по теме: «</w:t>
      </w:r>
      <w:r>
        <w:rPr>
          <w:color w:val="454442"/>
          <w:spacing w:val="-2"/>
        </w:rPr>
        <w:t>Развитие </w:t>
      </w:r>
      <w:r>
        <w:rPr>
          <w:color w:val="454442"/>
        </w:rPr>
        <w:t> дополнительного образования детей в контексте современной государственной образовательной политики» и «Современное дополнительное образование: состояние, тенденции и перспективы»; 1 педагог – дистантно на базе   ООО Учебный центр «Профессионал» г. Владимир «Организация и содержание работы по профилактике безнадзорности и правонарушений среди учащихся образовательных учреждений»,  4 педагога – дистантно на базе Автономной некоммерческой организации дополнительного образования «Ресурсный Центр «Врачи детям» г. С.-Петербург по теме «Профилактика семейного неблагополучия»,. 1 человек на базе  АУ «Институт развития образования Ивановской области» по теме «Актуальные вопросы современной логопедии и дефектологии в условиях внедрения ФГОС обучающихся с ОВЗ».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Важно отметить, что рост профессионализма кадров учреждения происходит за счёт повышения профессиональных компетенций молодых специалистов.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 В 2016-2017 уч. году проведено 3 заседания методического объединения педагогов,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ноябрь 2016 г. - «Профессиональный рост, требования к современному педагогу»;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февраль 2017 г. - «Жестокое обращение с воспитанниками»;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апрель 2017 г. -  «Инновационные технологии в подготовке воспитанников учреждения по передаче на семейные формы устройства. Формы и методы социально-педагогической работы с семьёй».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Была продолжена практика по обмену опытом педагогов через систему открытых занятий и мероприятий в учреждении. В период 2016 – 2017 уч. года прошло 7  открытых мероприятий и занятий педагогов учреждения.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Кроме того, педагоги проводили мастер-классы по профилю своей работы, принимали участие в городских, областных, Всероссийских мероприятиях  (конференциях, круглых столах, семинарах), где представляли результаты педагогической деятельности. Так, 11 педагогов приняли участие в педагогических конференциях, в том числе,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   декабрь 2016 г. областной семинар   для руководителей и активистов детских общественных организаций и объединений «О развитии военно-патриотического воспитания в детских общественных объединениях», организатор ОГБОУ «Ивановский областной центр развития дополнительного образования детей»;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ноябрь 2016 г. IV Всероссийская с международным участием научно-практическая конференция «Детская театральная деятельность в пространстве образования искусства и культуры», организованная ОГБОУ СПО «Ивановский педагогический колледж им. Д.А. Фурманова»;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ноябрь 2016 года Всероссийский дистанционный круглый стол по теме: «Педагогический опыт: теория, методика, практика» для педагогов образовательных организаций,  организатор Международный образовательный педагогический портал «Инновации в образовании»;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ноябрь 2016 г. Vмеждународная научно-практическая конференция «Качество образования: международные инициативы, инновации и перспективы развития, 2016»/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ноябрь 2016 года Всероссийская конференция «Инновационная деятельность педагога, как ресурс повышения педагогического мастерства» с докладом на тему: «Инновационная деятельность из опыта работы педагога», организатор Всероссийский сайт «Для педагогов»;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lastRenderedPageBreak/>
        <w:t>- декабрь 2016 г. Всероссийская интернет-конференции  на тему: «Навстречу десятилетию детства. Современные вызовы: стратегии действий в интересах детей», организатор 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университет»;</w:t>
      </w:r>
    </w:p>
    <w:p w:rsidR="009149C0" w:rsidRDefault="009149C0" w:rsidP="009149C0">
      <w:pPr>
        <w:pStyle w:val="a3"/>
        <w:shd w:val="clear" w:color="auto" w:fill="FFFFFF"/>
        <w:spacing w:before="75" w:beforeAutospacing="0" w:after="16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март 2017 г. Всероссийская научно-практическая конференция «Современные педагогические технологии как средство повышения качества образования» с докладом на тему: «Современные воспитательные технологии».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15 педагогов приняли участие в отчётном периоде в 72 конкурсах педагогического мастерства различного уровня:  Всероссийский – 39 конкурсов;    Международный – 33 конкурса. Все участники конкурсов различного уровня получили дипломы, грамоты за победу и участие.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  <w:sz w:val="28"/>
          <w:szCs w:val="28"/>
        </w:rPr>
        <w:t>4. Оценка  учебно-методического, библиотечно- информационного обеспечения,  материально-технической базы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Учреждение имеет современную материально-техническую базу, которая  позволяет обеспечить оптимальные  условия</w:t>
      </w:r>
      <w:r>
        <w:rPr>
          <w:rStyle w:val="a7"/>
          <w:i w:val="0"/>
          <w:iCs w:val="0"/>
          <w:color w:val="454442"/>
        </w:rPr>
        <w:t> для всестороннего полноценного развития и  безопасной жизнедеятельности воспитанника, сохранения и укрепления его здоровья.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ОГКОУ Ивановский детский дом «Звездный» для реализации образовательной деятельности имеет 3–х этажное здание 1959 года постройки.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В 2012 году в здании проведен капитальный ремонт, созданы структуры дополнительного образования детей: студии дизайна, вокала, ИЗО, фото, хореографии.  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Воспитанники проживают в жилых блоках, созданных по квартирному типу. Для реализации воспитательных задач в учреждении в  жилых блоках  имеются групповые помещения с зонами для игровой деятельности, кухонным и стирально-хозяйственным блоком,  спальные комнаты  на 2-3 человека. Все групповые  помещения оборудованы  современной цифровой техникой (ЖК-телевизоры),  музыкальные центры, СВЧ-печи, холодильники, стиральные машины, варочные панели.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спальных комнатах создана комфортная обстановка, индивидуализированы места проживания детей в соответствии с их  интересами и увлечениями.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Групповые комнаты и помещения для занятий досуговой деятельностью  оснащены необходимой  мебелью, бытовой техникой и оборудованием.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детском доме созданы все  благоприятные условия  для всестороннего развития воспитанников. Развивающая предметно-пространственная среда служит развитию, интересам   и потребностям детей, обеспечивает их  психологическую безопасность, способствует  укреплению здоровья,  характеризуется  содержательностью и насыщенностью, доступностью и многофункциональностью.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При организации среды  учитываются возрастные особенности детей, индивидуальные склонности и предпочтения.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Все административные кабинеты, в которых работают сотрудники ОГКОУ Ивановского детского дома «Звездный», оснащены современными компьютерами (ноутбуками) и многофункциональными устройствами.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Все кабинеты полностью укомплектованы мебелью для занятий (столы и стулья). Используется специальная ростовая мебель, которая может быть отрегулирована под необходимые размеры (для детей разных возрастов), вся мебель промаркирована, имеется необходимое оснащение и оборудование по профилю деятельности.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 xml:space="preserve">В учреждении  организовано медицинское  сопровождение воспитанников. Для этого в имеется  лицензированный медицинский блок, который включает в себя:  медицинский и процедурный кабинеты, изолятор на три места,  приемную, санузел. Медицинский </w:t>
      </w:r>
      <w:r>
        <w:rPr>
          <w:color w:val="454442"/>
        </w:rPr>
        <w:lastRenderedPageBreak/>
        <w:t>блок  оснащен всем необходимым: имеется спирометр, динамометр, медицинские весы, ростомер, ультразвуковой ингалятор, очиститель воздуха.  Штат укомплектован полностью: в детском доме работают врач-педиатр, медицинский персонал (4 медицинские сестры). Медицинский кабинет работает в круглосуточном режиме.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аспекте гигиенических требований к инфраструктуре детский дом отвечает всем санитарным параметрам.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Центр подготовки приемных родителей и сопровождения замещающих семей  имеет отдельный вход, состоит  из помещения для проведения тренингов и занятий с замещающими семьями, кабинета отделения восстановительной реабилитации кровной семьи,  кабинетов педагога-психолога, руководителя Центра,  социального педагога и воспитателя,  раздевалки, санитарного блока, гостевой комнаты. Помещения Центра оборудованы современной мебелью, бытовой  техникой и аудио-аппаратурой.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Центр социальной адаптации выпускников включает в себя гостиную, два санитарно-технических блока,  4  спальни  для выпускников на три человека, кабинет социального педагога, кухню.  Для  комфортного проживания выпускников  Центр  оборудован всей необходимой мебелью, электроплитой,  стиральной  машиной, СВЧ-печью, холодильником, ЖК-телевизором, компьютерами, музыкальным центром.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Учреждение располагает оборудованной  библиотекой, которая насчитывает 11122 экземпляров книг, имеется фонд учебников – 669 штук. Кроме того,    имеется читальный зал, который оснащён современной мебелью и аудио-аппаратурой.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B050"/>
        </w:rPr>
        <w:t>            </w:t>
      </w:r>
      <w:r>
        <w:rPr>
          <w:color w:val="454442"/>
        </w:rPr>
        <w:t>В учреждении создана видеотека лучших открытых занятий и массовых мероприятий. Для эффективной организации образовательной деятельности в помощь педагогическим работникам ежегодно выписываются периодические издания: журналы «Вестник образования России», «Дополнительное образование», «Школьный психолог», «Завуч» и многие другие. Для организации образовательной деятельности в Учреждении имеется вся необходимая правоустанавливающая и нормативная документация, кабинеты оснащены в соответствии с нормативными документами.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Кроме того, в Учреждении есть доступ к интернету, проведена локальная сеть, педагоги используют в образовательной деятельности интернет ресурсы.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Выход в интернет для воспитанников в образовательных целях осуществляется из компьютерного класса. В детском доме используется контентная фильтрация для блокирования ресурсов, не имеющих отношения к образовательным. На всех компьютерах установлено лицензионное программное обеспечение.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    Уровень информационно-методического обеспечения в ОГКОУ Ивановском детском доме «Звездный» достаточный для организации и ведения дополнительного образования. Созданы необходимые условия для самостоятельной работы воспитанников, занимающихся исследовательской и проектной деятельностью.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Перечень ремонтных работ, проведённых в 2016 – 2017 уч.  году: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1. Замена противопожарной двери заднего выхода.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2. Расширение жилого комплекса Центра социальной адаптации выпускников.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3.  Оборудование швейной мастерской для занятий воспитанников.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4. Частичная замена кафельной плитки в столовой.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5.  Прочистка канализационной сети.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6.  Огнезащитная обработка деревянных конструкций чердачных помещений.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7. Аварийные работы: ремонт системы канализации.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8.  Благоустройство территории: разбивка цветников, изготовление деревянных сооружений.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lastRenderedPageBreak/>
        <w:t>9. Приобретено оборудование для фотостудии.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  <w:sz w:val="28"/>
          <w:szCs w:val="28"/>
        </w:rPr>
        <w:t>                            6. Оценка образовательной деятельности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ОГКОУ Ивановский детский дом «Звездный» является учреждением для детей-сирот и детей, оставшихся без попечения родителей.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Режим работы: круглосуточный.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Комплектование детского дома проводится в соответствии с Уставом учреждения. В учреждение  принимаются на воспитание и обучение дети-сироты и дети, оставшиеся без попечения родителей, в возрасте от 3-х до 18-ти  лет.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учреждение могут временно приниматься  дети одиноких матерей (отцов),  дети безработных,  беженцев,  вынужденных переселенцев, дети из семей, пострадавших от стихийных бедствий и не имеющих постоянного места жительства на срок  не более одного года,дети, родители (законные представители) которых по уважительным причинам не могут исполнять свои обязанности.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Важным принципом комплектования детского дома является создание разновозрастных групп с учетом родственных связей, что способствует становлению воспитанника в системе социальных отношений, укреплению родственных связей между кровными братьями и сестрами, удовлетворению  потребности заботы старших о младших, расширению их жизненного пространства.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Наполняемость групп, согласно Устава учреждения,   –  до 8 человек. Перевод детей из одной группы в другую не допускается.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pacing w:val="-1"/>
          <w:sz w:val="19"/>
          <w:szCs w:val="19"/>
        </w:rPr>
        <w:t>По состоянию на 31.03.2017 в учреждении  воспитывались 33 ребёнка в возрасте от 3  до 18 лет, </w:t>
      </w:r>
      <w:r>
        <w:rPr>
          <w:rFonts w:ascii="Tahoma" w:hAnsi="Tahoma" w:cs="Tahoma"/>
          <w:color w:val="454442"/>
          <w:sz w:val="19"/>
          <w:szCs w:val="19"/>
        </w:rPr>
        <w:t> проживание воспитанников в детском доме было организовано в 5 воспитательных группах по принципам семейного воспитания. Дети, являющиеся членами одной семьи или находящиеся в родственных отношениях, проживали в одной группе.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  <w:u w:val="single"/>
        </w:rPr>
        <w:t>Количественный состав воспитанников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363"/>
        <w:gridCol w:w="1481"/>
        <w:gridCol w:w="1587"/>
        <w:gridCol w:w="803"/>
        <w:gridCol w:w="1018"/>
        <w:gridCol w:w="1422"/>
      </w:tblGrid>
      <w:tr w:rsidR="009149C0" w:rsidTr="009149C0"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Год</w:t>
            </w:r>
          </w:p>
        </w:tc>
        <w:tc>
          <w:tcPr>
            <w:tcW w:w="83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Количество детей</w:t>
            </w:r>
          </w:p>
        </w:tc>
      </w:tr>
      <w:tr w:rsidR="009149C0" w:rsidTr="009149C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Общее количество воспитанников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Девочки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Мальчики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возраст</w:t>
            </w:r>
          </w:p>
          <w:p w:rsidR="009149C0" w:rsidRDefault="009149C0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3 – 6 лет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возраст</w:t>
            </w:r>
          </w:p>
          <w:p w:rsidR="009149C0" w:rsidRDefault="009149C0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7-11 лет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возраст 12 - 18 лет и старше</w:t>
            </w:r>
          </w:p>
        </w:tc>
      </w:tr>
      <w:tr w:rsidR="009149C0" w:rsidTr="009149C0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31.03.2017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14 чел. (42%)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19 чел. (58%)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1 чел.</w:t>
            </w:r>
          </w:p>
          <w:p w:rsidR="009149C0" w:rsidRDefault="009149C0">
            <w:pPr>
              <w:pStyle w:val="a3"/>
              <w:spacing w:before="75" w:beforeAutospacing="0" w:after="75" w:afterAutospacing="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(3%)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11 чел. (33%)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21 чел. (64%)</w:t>
            </w:r>
          </w:p>
        </w:tc>
      </w:tr>
    </w:tbl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  <w:u w:val="single"/>
        </w:rPr>
        <w:t>по социальному статусу:</w:t>
      </w:r>
    </w:p>
    <w:tbl>
      <w:tblPr>
        <w:tblW w:w="10395" w:type="dxa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38"/>
        <w:gridCol w:w="1420"/>
        <w:gridCol w:w="1409"/>
        <w:gridCol w:w="769"/>
        <w:gridCol w:w="1182"/>
        <w:gridCol w:w="1003"/>
        <w:gridCol w:w="2185"/>
        <w:gridCol w:w="769"/>
        <w:gridCol w:w="779"/>
      </w:tblGrid>
      <w:tr w:rsidR="009149C0" w:rsidTr="009149C0">
        <w:trPr>
          <w:trHeight w:val="369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Количество воспитанников</w:t>
            </w:r>
          </w:p>
        </w:tc>
        <w:tc>
          <w:tcPr>
            <w:tcW w:w="79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Из них: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Дети-сироты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Дети, оставшиеся без попечения родителей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Дети, находящиеся по заявлению родителей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Дети-инвалиды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5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645"/>
        </w:trPr>
        <w:tc>
          <w:tcPr>
            <w:tcW w:w="1038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  <w:u w:val="single"/>
              </w:rPr>
              <w:t>Показатели здоровья воспитанников</w:t>
            </w:r>
          </w:p>
        </w:tc>
      </w:tr>
      <w:tr w:rsidR="009149C0" w:rsidTr="009149C0">
        <w:trPr>
          <w:trHeight w:val="48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lastRenderedPageBreak/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31.03.2016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31.03.2017 г.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15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5.1. Распределение по группам здоровья (число детей / %):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44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33 чел.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6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5.1.1. первая группа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234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5.1.2. вторая группа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30/68,2%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23/70%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3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5.1.3. третья группа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13/29,6%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8/24%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3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5.1.4. четвертая группа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1/2,2%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1/3%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3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5.1.5 пятая группа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1/3%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3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5.2. Физическое развитие детей: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3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5.2.1. норма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40/90,9%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29/88%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3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5.2.2. группа риска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63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5.2.3. отклонение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4/9,1%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4/12%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437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5.3. Показатели диспансерного учета: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0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5.3.1. отставание в физическом развитии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4/9,1%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5/15%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9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5.3.2. отставание в психическом развитии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9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5.3.3. понижение остроты зрения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5/11,3%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6/18%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9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5.3.4. сколиоз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6/13,6%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6/18%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9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5.4. Распределение по физическим группам: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9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5.4.1. основная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31/70,5%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25/76%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9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5.4.2. подготовительная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10/22,8%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6/18%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9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5.4.3. специальная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2/4,5%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1/3%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rPr>
          <w:trHeight w:val="390"/>
        </w:trPr>
        <w:tc>
          <w:tcPr>
            <w:tcW w:w="58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5.4.4. освобождены (кол-во /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1/2,2%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1/3%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</w:tbl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Данные показывают, что нет детей абсолютно здоровых, в учреждении воспитываются два ребёнка-инвалида. Большое количество детей, относящихся к III группе здоровья, т.е. рекомендуются  ограничения нагрузок на занятиях.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54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lastRenderedPageBreak/>
        <w:t>Это обуславливается врожденно-наследственными факторами, анатомо-физиологическими нарушениями и проблемами внутриутробного развития.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Получение общего образования воспитанниками в отчетном году осуществлялось на базах общеобразовательных школ г. Иванова МБОУ «СШ» № 24, МБОУ «ОШ» № 25 и МБОУ «СШ» № 55. Со всеми школами выстроена определенная  система взаимодействия, где используются взаимные посещения воспитателями уроков,  досуговых мероприятий,  совместных мини-педсоветов,  посещение воспитанниками детского дома секций и кружков на базе образовательных учреждений и т.д.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               Образовательный процесс строится на основе</w:t>
      </w:r>
      <w:r>
        <w:rPr>
          <w:color w:val="454442"/>
        </w:rPr>
        <w:t>Программы развития дополнительного образования ОГКОУ Ивановского детского дома «Звездный» на 2016-2020 годы и Программы развития ОГКОУ Ивановского детского дома «Звездный», принятой на период с 2015 по 2020 год.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    В 2016-2017 учебном году педагогический коллектив продолжил работу над темой: «Создание адаптивной модели детского дома, основанной на личностно-ориентированном подходе к ребенку и ориентированной на субъектную интеграцию в социум всех воспитанников с учетом индивидуальных особенностей каждого». 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Тема обуславливала цели работы: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  </w:t>
      </w:r>
      <w:r>
        <w:rPr>
          <w:color w:val="454442"/>
        </w:rPr>
        <w:t>- адаптировать образовательный процесс к индивидуальным потребностям самоактуализации воспитанников, обеспечить развитие каждого ребёнка в соответствии с естественными циклами его развития;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создать образовательную среду, способствующую тому, чтобы каждый воспитанник вне зависимости от своих психофизических особенностей, возможностей, склонностей мог реализовать себя как субъект собственной жизни, деятельности и общения.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Педагогический  коллектив решал следующие задачи: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создать каждому воспитаннику необходимые и достаточные условия личностного развития;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создать условия для удовлетворения образовательных потребностей ребенка;</w:t>
      </w:r>
      <w:r>
        <w:rPr>
          <w:rStyle w:val="a7"/>
          <w:color w:val="454442"/>
        </w:rPr>
        <w:t> </w:t>
      </w:r>
      <w:r>
        <w:rPr>
          <w:color w:val="454442"/>
        </w:rPr>
        <w:t>обеспечить получение основного и общего (полного) среднего образования каждому ученику на максимально возможном и качественном уровне в соответствии с индивидуальными возможностями личности;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формировать в детском доме эмоциональное поле взаимоотношений, обеспечивающих уважение  к личности ребенка (на уровне «педагог-воспитанник», «воспитанник-воспитанник», «педагог-педагог»);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создать условия для инновационной деятельности в детском доме;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сформировать ориентацию воспитанников на развитие стремления к духовному совершенствованию и самосовершенствованию;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сформировать у воспитанников целостную систему опыта духовно-эмоциональной деятельности через приобщение к общечеловеческим ценностям;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оптимизировать систему валеологического и психологического сопровождения учебно-воспитательного процесса, создать условия для физического развития личности, ведущей здоровый образ жизни, обеспечить психологический комфорт для всех участников образовательного процесса;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создать единое информационное пространство детского дома, обеспечить высокий уровень  информированности и информационной грамотности всех участников педагогического процесса;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укрепить ресурсную базу  детского дома с целью обеспечения его эффективного развития.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 xml:space="preserve">Решение вышеперечисленных задач  способствует развитию воспитательной системы детского дома. В основе ее – совместная деятельность детей и взрослых по </w:t>
      </w:r>
      <w:r>
        <w:rPr>
          <w:color w:val="454442"/>
        </w:rPr>
        <w:lastRenderedPageBreak/>
        <w:t>различным направлениям: личностное развитие, основы социализации и общения, охрана здоровья и физическое развитие, трудовое воспитание, нравственно - патриотическое воспитание, профориентация, </w:t>
      </w:r>
      <w:r>
        <w:rPr>
          <w:color w:val="454442"/>
          <w:shd w:val="clear" w:color="auto" w:fill="FFFFFF"/>
        </w:rPr>
        <w:t>экологическое воспитание</w:t>
      </w:r>
      <w:r>
        <w:rPr>
          <w:rStyle w:val="a4"/>
          <w:color w:val="454442"/>
          <w:shd w:val="clear" w:color="auto" w:fill="FFFFFF"/>
        </w:rPr>
        <w:t>, </w:t>
      </w:r>
      <w:r>
        <w:rPr>
          <w:color w:val="454442"/>
          <w:shd w:val="clear" w:color="auto" w:fill="FFFFFF"/>
        </w:rPr>
        <w:t>р</w:t>
      </w:r>
      <w:r>
        <w:rPr>
          <w:color w:val="454442"/>
        </w:rPr>
        <w:t>азвитие эрудиции и познавательной деятельности, работа с одарёнными детьми, подготовка к самостоятельной жизни.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 В детском доме продолжается работа по реализации воспитательных Программ, разработанных в учреждении: Программа подготовки воспитанников к самостоятельной жизни «Становление»; Программа развития группы для воспитанников 1 - 4 классов; Программа развития группы для воспитанников 5 - 7 классов; Программа развития группы для воспитанников 8; Программа развития группы для воспитанников 9 классов; Программа развития группы для воспитанников 10-11 классов;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Подпрограммы, входящие в содержание Программ развития групп: «Я и семья», «Я и окружающий мир», «Здоровый мир», «Труд – основа жизни». Программы по курсовой подготовки социальной адаптации выпускников.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 Основой воспитательной системы детского дома являются  программы развития групп, общий план работы детского дома и индивидуальные программы развития детей, портфолио воспитанников. Основным направлением деятельности Учреждения является реализация дополнительных общеобразовательных общеразвивающих программ. Образовательные программы, разработанные педагогическими работниками Учреждения, согласованы с  Педагогическим советом и утверждены директором.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2016 – 2017 учебном году для наших детей работали  5 студий,  14 кружков и секций, как в детском доме, так и вне его. Работа ведётся  по следующим направлениям: декоративно-прикладное: Студия дизайна «Дизайнер одежды», Творческая мастерская «Очумелые ручки», Театр моды «Кокетки», Кружок «Текстиль-Арт», Студия изобразительного искусства «Фантазии», кружок «Резьба по дереву»; художественно-эстетическое: Студия вокала «Ступеньки к звездам», Студия хореографии «Визит», Кружок «Читай-город»; научно-техническое: Фотостудия «Дебют», Кружок «Планета Инфо-Знайки»; физкультурно-спортивное: Спортивный кружок, ОФП, кружок «Шахматы»; духовно-нравственное: Уроки нравственного воспитания;  эколого-биологическое: Объединение «Зелёный мир» (на базе ОГОУ ЦРДОД), Объединение «Живой уголок» (на базе ОГОУ ЦРДОД)  социально-бытовое: кружок «Домоводство»; гражданско-патриотическое: СДО (Союз Детских Организаций, организованный на базе Ивановского областного центра развития дополнительного образования детей). В 2015-2016 учебном  году воспитанники занимались в   5 студиях,  13 кружках и секциях.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Воспитанники в количестве 21 человека  посещали творческие объединения и секции, созданные на базах учреждений дополнительного образования, в том числе ОГОУ Центр развития дополнительного образования детей,  на базе СДЮСОР спортивной школы № 3 г. Иваново.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28 воспитанников занимались в 2-х и более объединениях (кружках, секциях, клубах), что составляет  85%  от общей численности детей.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 xml:space="preserve">9 человек (27%) воспитанников в 2016 - 2017 учебном году занимались учебно-исследовательской и  проектной деятельностью. Так, в рамках деятельности детской общественной организацией «Пересвет», выпускники учреждения разработали и реализовали проект «Миру – мир», цель которого:  духовно – нравственное и патриотическое воспитание молодёжи через заботливое, бережное отношение к старшему поколению, желание оказывать ему необходимую помощь и поддержку.Благополучателями проекта стали: пенсионеры и инвалиды ОБСУСО «Богородский дом-интернат для престарелых  и  инвалидов»– 40 человек, пациенты Ивановского областного госпиталя ветеранов войн – 30 человек. В ходе реализации Проекта, было сделано воспитанниками  одно очень важное открытие: добрых, отзывчивых </w:t>
      </w:r>
      <w:r>
        <w:rPr>
          <w:color w:val="454442"/>
        </w:rPr>
        <w:lastRenderedPageBreak/>
        <w:t>людей очень много, просто некоторым из них нужно помочь сделать первый шаг на пути к добру и состраданию.</w:t>
      </w:r>
    </w:p>
    <w:p w:rsidR="009149C0" w:rsidRDefault="009149C0" w:rsidP="009149C0">
      <w:pPr>
        <w:pStyle w:val="a3"/>
        <w:shd w:val="clear" w:color="auto" w:fill="FFFFFF"/>
        <w:spacing w:before="150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Кроме того, коллектив детей и воспитатель 1 группы  занимались реализацией экологического проекта «Страницы Красной книги России». Ребята,  под руководством педагога, разрабатывали свои мини-проекты.</w:t>
      </w:r>
      <w:r>
        <w:rPr>
          <w:color w:val="000000"/>
          <w:bdr w:val="none" w:sz="0" w:space="0" w:color="auto" w:frame="1"/>
        </w:rPr>
        <w:t>В этом  проекте особое место занимает   исследовательская часть, которая связана с  новым для воспитанников делом: в ходе реализации ребята занимались социологическими опросами, интервьюированием, анкетированием, выпуском буклетов,  сбором  различных статистических данных и документов, мониторингом полученных результатов. Практическая часть проекта - участие воспитанников  в различных экологических акциях, социально-значимых мероприятиях, </w:t>
      </w:r>
      <w:r>
        <w:rPr>
          <w:color w:val="454442"/>
          <w:bdr w:val="none" w:sz="0" w:space="0" w:color="auto" w:frame="1"/>
        </w:rPr>
        <w:t>конкурсах:  </w:t>
      </w:r>
      <w:r>
        <w:rPr>
          <w:color w:val="000000"/>
        </w:rPr>
        <w:t>Всероссийский детский форум «Зелёная планета-2017», итог  - сертификат участника, </w:t>
      </w:r>
      <w:r>
        <w:rPr>
          <w:rStyle w:val="a4"/>
          <w:rFonts w:ascii="Tahoma" w:hAnsi="Tahoma" w:cs="Tahoma"/>
          <w:color w:val="000000"/>
        </w:rPr>
        <w:t>Всероссийский социально-экологический конкурс «НАША ПЛАНЕТА», итог  - диплом победителя I степени.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 учреждении продолжена работа по допрофессиональной подготовке воспитанников в рамках дополнительного образования и реализации программы социальной адаптации выпускников организаций для детей-сирот. В течение года по программе занимались </w:t>
      </w:r>
      <w:r>
        <w:rPr>
          <w:rFonts w:ascii="Tahoma" w:hAnsi="Tahoma" w:cs="Tahoma"/>
          <w:color w:val="454442"/>
          <w:sz w:val="19"/>
          <w:szCs w:val="19"/>
        </w:rPr>
        <w:t>9</w:t>
      </w:r>
      <w:r>
        <w:rPr>
          <w:rFonts w:ascii="Tahoma" w:hAnsi="Tahoma" w:cs="Tahoma"/>
          <w:color w:val="000000"/>
          <w:sz w:val="19"/>
          <w:szCs w:val="19"/>
        </w:rPr>
        <w:t> воспитанников. </w:t>
      </w:r>
      <w:r>
        <w:rPr>
          <w:rFonts w:ascii="Tahoma" w:hAnsi="Tahoma" w:cs="Tahoma"/>
          <w:color w:val="454442"/>
          <w:sz w:val="19"/>
          <w:szCs w:val="19"/>
        </w:rPr>
        <w:t>В рамках</w:t>
      </w:r>
      <w:r>
        <w:rPr>
          <w:rFonts w:ascii="Tahoma" w:hAnsi="Tahoma" w:cs="Tahoma"/>
          <w:color w:val="000000"/>
          <w:sz w:val="19"/>
          <w:szCs w:val="19"/>
        </w:rPr>
        <w:t> программы, с детьми рассмотрены темы по формированию их </w:t>
      </w:r>
      <w:r>
        <w:rPr>
          <w:rFonts w:ascii="Tahoma" w:hAnsi="Tahoma" w:cs="Tahoma"/>
          <w:color w:val="454442"/>
          <w:sz w:val="19"/>
          <w:szCs w:val="19"/>
        </w:rPr>
        <w:t>правовой грамотности в вопросах законодательства, связанного с трудоустройством и работой, оформления документов, правонарушений, службы в рядах вооруженных сил, знаний по вопросам решения жилищной проблемы, обустройства жилого помещения и его содержания</w:t>
      </w:r>
      <w:r>
        <w:rPr>
          <w:rFonts w:ascii="Tahoma" w:hAnsi="Tahoma" w:cs="Tahoma"/>
          <w:color w:val="000000"/>
          <w:sz w:val="19"/>
          <w:szCs w:val="19"/>
        </w:rPr>
        <w:t>, формирования коммуникативных качеств, планирования бюджета семьи, ведения домашнего хозяйства и др.</w:t>
      </w:r>
      <w:r>
        <w:rPr>
          <w:rFonts w:ascii="Tahoma" w:hAnsi="Tahoma" w:cs="Tahoma"/>
          <w:color w:val="454442"/>
          <w:sz w:val="19"/>
          <w:szCs w:val="19"/>
        </w:rPr>
        <w:t> По итогам обучения воспитанники приняли участие в Областном экзамене на степень их готовности к самостоятельной жизни вне стен детского дома «Алые паруса».  Для воспитанников были организованы встречи с сотрудниками ОГКУ «Центр занятости населения г. Иванова», Комиссии по делам несовершеннолетних и защите их прав при Администрации г. Иваново,в ходе которых выпускники получили квалифицированные консультации по интересующим их вопросам.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Проводимые в течение года совместно со специалистами ОГКУ «Центр занятости населения г. Иванова» мероприятия по проф</w:t>
      </w:r>
      <w:r>
        <w:rPr>
          <w:rFonts w:ascii="Tahoma" w:hAnsi="Tahoma" w:cs="Tahoma"/>
          <w:color w:val="454442"/>
          <w:sz w:val="19"/>
          <w:szCs w:val="19"/>
        </w:rPr>
        <w:softHyphen/>
        <w:t>ориентации позволили сформировать у ребят осознанный выбор профессии. В 2016 году выпуск из учреждения составил 11 человек,  из них: поступили в учреждения профессионального образования по программам подготовки специалистов среднего звена – 2 человека, по программам начального профессионального образования – 9 человек.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Для решения задач успешной социализации воспитанников, в детском доме проводился комплекс мероприятий в рамках программы работы с одаренными детьми ОГКОУ Ивановского детского дома «Звездный» «Академия Содружества».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В рамках программы в детском доме велась работа по 4 основным направлениям: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1. Академия творчества (реализация мероприятий Программы дополнительного образования одарённых воспитанников ОГКОУ Ивановского детского дома «Звездный» художественно-эстетической направленности). Все воспитанники учреждения приняли участие в реализации мероприятий программы.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2. Академия лидерства. По данному направлению организована работа детского самоуправления  общественной организации «Пересвет», которая входит в состав Союза Детских Организаций Ивановской области.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3. Академия спорта. Направление реализуется в рамках программы детского дома  «Юный спортсмен».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4. Академия интеллекта. Направление реализуется в соответствии с планом работы по организации учебной деятельности воспитанников ОГКОУ Ивановского детского дома «Звездный».</w:t>
      </w:r>
      <w:r>
        <w:rPr>
          <w:rFonts w:ascii="Tahoma" w:hAnsi="Tahoma" w:cs="Tahoma"/>
          <w:color w:val="454442"/>
          <w:sz w:val="28"/>
          <w:szCs w:val="28"/>
        </w:rPr>
        <w:t>  </w:t>
      </w:r>
      <w:r>
        <w:rPr>
          <w:rFonts w:ascii="Tahoma" w:hAnsi="Tahoma" w:cs="Tahoma"/>
          <w:color w:val="454442"/>
          <w:sz w:val="19"/>
          <w:szCs w:val="19"/>
        </w:rPr>
        <w:t>Данная программа направлена на создание в условиях детского дома среды для выявления, поддержки и развития способностей каждого  воспитанника.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учреждении большое внимание уделяется гражданско-патриотическому и духовно-нравственному воспитанию детей и подростков. Организация плана деятельности по патриотическому воспитанию реализуется в рамках деятельности детской общественной организации "Пересвет", программ: «Отчизны верные сыны», «Мы+»,  Проектапо формированию гражданской компетенции воспитанников ОГКОУ Ивановского детского дома «Звездный»  через реализацию программы «Гражданин Отечества» и создание детской общественной организации «Пересвет», Проекта духовно-нравственного воспитания «Миру – мир» и Социального проекта «Связь поколений и времён».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lastRenderedPageBreak/>
        <w:t>В минувшем учебном  году продолжили свою работу активы из числа ребят в детских объединениях. Положительный момент в формирование активной жизненной позиции ребят продолжает играть агитбригада из числа детей детского дома. Ребята на деле ощутили ответственность за порученное дело и удовлетворение от выполненной работы, когда выезжали с концертами к шефам ОМОН УМВД России по Ивановской области, в Богородский дом – интернат для престарелых и инвалидов и ОБСУСО «Дом-интернат для ветеранов войны и труда «Лесное».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Патриотическая дружина «Пересвет» за отчётный период участвовала в 12 мероприятиях, акциях, благотворительных марафонах, в т.ч. в областных акциях  «Весенняя неделя добра», «Подарок ветерану», «Поклон Павшим», «Свет в окне», в областном празднике участников детских самодеятельных организаций и объединений области «Круг друзей», организованные Союзом детских общественных организаций Ивановской области при ГБУДО «Ивановский областной центр развития дополнительного образования детей», региональным штабом Общероссийского народного фронта (ОНФ) в Ивановской области.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течение года в рамках работы детской общественной  организации  «Пересвет» проведена социально-экономическая игра - «Ступеньки к Звездам»,  в которой  приняли  участие все воспитанники, персонал детского дома и  социальные партнеры.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Выросло качество реализуемых мероприятий, расширилась их тематика в связи с освоением молодыми педагогами новых методик и современных образовательных интерактивных технологий. В детском доме постоянно растёт количество массовых мероприятий, реализуемых в рамках программы развития групп. За 2016 год всего проведено 145 мероприятий по различным направлениям работы учреждения с использованием широкого спектра форм и методов воспитательной деятельности.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С интересом проходят мероприятия по формированию экологической культуры воспитанников. Ежегодно число мероприятий данной направленности растёт. Количество экологических акций и тематических праздников выросло, это связано с приближающимся Годом экологии в России, которым объявлен 2017 год. В учреждении реализуются два краткосрочных Проекта на природоохранную тематику «Дом, в котором мы живем» (Растения Красной Книги Ивановской области) и «Страницы Красной книги России».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Кроме того, в 2017 году в детском доме в соответствии с планом мероприятий по результатам общественной оценки соответствия деятельности детского дома требованиям Постановления Правительства  РФ от 24.05.2014 № 481, проведенной в 2016 году, </w:t>
      </w:r>
      <w:r>
        <w:rPr>
          <w:color w:val="454442"/>
        </w:rPr>
        <w:br/>
        <w:t>осуществлялось привлечение волонтеров к добровольческой деятельности в сфере социализации  и защиты прав  воспитанников учреждения (организация мероприятий для воспитанников с участием волонтеров  из числа граждан, изъявивших желание стать волонтёрами, ЧОУ СПО «Ивановский юридический колледж», БФ «Арифметика добра» г. Москва, Студенческий профком ФГБОУ высшего профессионального образования «Ивановский государственный университет».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2016 -2017 уч. году продолжена работа по развитию с детьми – инвалидами.  В 2016 – 2017 уч. году</w:t>
      </w:r>
      <w:r>
        <w:rPr>
          <w:color w:val="000000"/>
        </w:rPr>
        <w:t> в учреждении воспитывалось 3 ребёнка-инвалида. Применяемые технологии обучения позволяют учитывать индивидуальные особенности ребенка, так как процесс образования построен с учетом психофизических возможностей детей и доброжелательного отношения со стороны педагогов, толерантного отношения других воспитанников.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С целью повышения качества образования и развития сетевого взаимодействия ОГКОУ Ивановский детский дом «Звездный» продолжает укреплять сотрудничество с </w:t>
      </w:r>
      <w:r>
        <w:rPr>
          <w:color w:val="454442"/>
        </w:rPr>
        <w:t xml:space="preserve">2 структурными обособленными подразделениями МБУ ДО «Детско-юношеский центр № 1» </w:t>
      </w:r>
      <w:r>
        <w:rPr>
          <w:color w:val="454442"/>
        </w:rPr>
        <w:lastRenderedPageBreak/>
        <w:t>и с </w:t>
      </w:r>
      <w:r>
        <w:rPr>
          <w:color w:val="454442"/>
          <w:spacing w:val="15"/>
          <w:shd w:val="clear" w:color="auto" w:fill="FFFFFF"/>
        </w:rPr>
        <w:t>государственным бюджетным учреждением дополнительного образования "Ивановский областной центр развития дополнительного образования детей".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Одним из важных направлений деятельности учреждения является организация занятости детей «группы риска», подростков с девиантным поведением, в том числе вариативными формами занятости. Педагоги детского дома проводят активную работу по формированию у подростков здорового образа жизни. В детском доме созданы благоприятные условия для формирования у воспитанников отношения к здоровому образу жизни как к одному из главных путей в достижении успеха в социализации. В рамках данной работы в учреждении реализуется </w:t>
      </w:r>
      <w:r>
        <w:rPr>
          <w:color w:val="454442"/>
        </w:rPr>
        <w:t>Социальный проект «Парус Надежды» (</w:t>
      </w:r>
      <w:r>
        <w:rPr>
          <w:color w:val="000000"/>
        </w:rPr>
        <w:t>Социализация и ресоциализация подростков, склонных к социальным девиациям). </w:t>
      </w:r>
      <w:r>
        <w:rPr>
          <w:color w:val="454442"/>
        </w:rPr>
        <w:t>В рамках  программ детского дома «Юный спортсмен» и «Здоровый мир» в 2016 году проведено 49 мероприятий, направленных на формирование здорового образа жизни у детей, по профилактике употребления воспитанниками наркотических веществ, в том числе курительных смесей. Для детей были организованы: клубные часы, беседы с привлечением медицинского персонала, педагогов-психологов, инспекторов ПДН, а также спортивные игры, конкурсы, викторины, экскурсии.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9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течение отчетного года в детском доме работали 2 тренажерных зала, большой спортивный зал, зал для занятий секции «Самообороны». Воспитанники принимали участие в различных соревнованиях, спартакиадах, турнирах, в том числе: в патриотическом спортивном мероприятии «Лыжный пробег на родину генерала А.В. Горбатова»,  в открытом первенстве по биатлону в Шуйском детском доме-школе (3 место), в областном спортивном празднике «Мой шеф, воспитатель и я - дружная семья», в областном туристическом слёте среди загородных лагерей (2 место), в областной военно-спортивной игре «Зарница» (2 место).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рамках реализации приоритетов развития дополнительного образования, утвержденных Программой развития дополнительного образования ОГКОУ Ивановского детского дома «Звездный», в  2016-2017 уч. г. были осуществлены следующие мероприятия: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- повышение эффективности системы управления дополнительным образованием в соответствии с требованиями Федерального закона «Об образовании в Российской Федерации» от 29.12.2012 № 273-ФЗ и с учётом Концепции развития системы дополнительного образования детей;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создание условий для развития воспитанников, через реализацию дополнительных общеразвивающих программ творческих объединений педагогов, сквозных программ и краткосрочных проектов по воспитанию и социализации обучающихся, а также организацию исследовательской, проектной деятельности в условиях дополнительного образования;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формирование здоровьесберегающей, информационно-образовательной и развивающейсреды для разных групп воспитанников с разным уровнем развития и разнымипотребностями (детей-инвалидов, одарённых, с девиантным поведением, с трудностями в обучении и общении и т.д.) с учётом их индивидуальных особенностей. Создание условий для развития творческого потенциала талантливых детей.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  <w:sz w:val="28"/>
          <w:szCs w:val="28"/>
        </w:rPr>
        <w:t>7. Оценка содержания и качества подготовки обучающихся, функционирования  внутренней системы оценки качества образования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 xml:space="preserve">Результатом предоставления государственной услуги является освоение обучающимися программ по избранному профилю, уровень овладения которыми определяется участием в разноуровневых конкурсах по направлениям, установленным лицензией на образовательную деятельность, которое подтверждается дипломами и грамотами, удостоверениями организаций, проводящих конкурсные мероприятия. Основной </w:t>
      </w:r>
      <w:r>
        <w:rPr>
          <w:color w:val="454442"/>
        </w:rPr>
        <w:lastRenderedPageBreak/>
        <w:t>показатель, характеризующий качество оказания государственной услуги по реализации дополнительных общеобразовательных общеразвивающих программ для детей - доля обучающихся, ставших победителями, лауреатами призерами Всероссийских и международных конкурсов.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            В учреждении разработаны следующие программы, входящие в общую программу дополнительного образования воспитанников ОГКОУ Ивановского детского дома «Звездный» художественно - эстетической направленности: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1. Программа дополнительного образования воспитанников ОГКОУ «Ивановского детского дома «Звездный» студии дизайна «Дизайнер одежды»;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2. Программа дополнительного образования воспитанников ОГКОУ «Ивановского детского дома «Звездный» студии ИЗО «Фантазия»;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3. Программа дополнительного образования воспитанников ОГКОУ «Ивановского детского дома «Звездный» студии вокала «Ступеньки к звёздам»;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4. Программа дополнительного образования воспитанников ОГКОУ «Ивановского детского дома «Звездный» студии хореографии «Визит»;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5. Программа дополнительного образования воспитанников ОГКОУ «Ивановского детского дома «Звездный» фотостудии «Дебют».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Для их успешной реализации в учреждении  созданы  и оборудованы различные творческие студии для занятий с детьми.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рамках деятельности учреждения, направленной на воспитание и социализацию воспитанников в социум, созданы и реализуются сквозные и краткосрочные программы (проекты). В учреждении реализуется 5 дополнительных общеобразовательных программ, кроме этого педагоги реализуют 6 сквозных программ дополнительного образования воспитанников.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По сквозным программам разной направленности («Театр моды «Кокетки», «Творческая мастерская», «Текстиль-АРТ», «Планета Инфознайки», «Красочный мир»,  «КреативАрт»)  в 2016 -2017 учебном году занимались все воспитанники (100% контингента).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С целью определения удовлетворенности детьми уровнем образовательных услуг, проводятся диагностические исследования. Результаты анкетирования помогают внести качественные изменения, необходимые, по мнению родителей и детей, для удовлетворения потребности социума в образовательных услугах учреждения дополнительного образования. В качестве зачётных и итоговых форм оценки качества образования обучающихся педагоги успешно используют метод научных и творческих проектов, презентаций, творческих зачетов. Это способствует эффективной демонстрации навыков самостоятельной работы детей, поиска информации, творческих и интеллектуальных способностей.  Всеми педагогами в течение учебного года проводится диагностика компетентностей воспитанников (входящая, текущая, итоговая), как правило, с использованием нетрадиционных и игровых форм. Одной из форм оценки качества образовательного процесса является результативность участия  воспитанников учреждения в мероприятиях областного, всероссийского и международного уровней. С целью совершенствования содержания дополнительного образования, форм организации учебной деятельности проведена экспертиза всех дополнительных общеразвивающих программ, учебно-методических материалов, даны рекомендации по их обновлению, внедрению учебно- исследовательской и проектной деятельности.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учреждении созданы все условия для обеспечения качества образования. Данные условия выступают как единство научно-методического, организационного, кадрового, управленческого и информационного компонентов. Важным инструментом контроля качества образования является мониторинг образовательной деятельности. Он затрагивает всех участников образовательных отношений в учреждении и реализуется в оценке качества продукта – компетенций выпускника, оценке качества образовательной деятельности и оценке качества условий. В связи с этим, в детском доме разработано Положение «Особенности мониторинга результатов </w:t>
      </w:r>
      <w:r>
        <w:rPr>
          <w:color w:val="454442"/>
          <w:spacing w:val="-2"/>
        </w:rPr>
        <w:t>в </w:t>
      </w:r>
      <w:r>
        <w:rPr>
          <w:color w:val="454442"/>
          <w:spacing w:val="-3"/>
        </w:rPr>
        <w:t>системе дополнительного образования </w:t>
      </w:r>
      <w:r>
        <w:rPr>
          <w:color w:val="454442"/>
        </w:rPr>
        <w:t>в ОГКОУ Ивановском детском доме «Звездный» (далее – Положение)</w:t>
      </w:r>
      <w:r>
        <w:rPr>
          <w:rStyle w:val="a4"/>
          <w:color w:val="454442"/>
        </w:rPr>
        <w:t>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            Мониторинговая система включает в себя следующие направления: управленческий </w:t>
      </w:r>
      <w:r>
        <w:rPr>
          <w:color w:val="454442"/>
        </w:rPr>
        <w:t xml:space="preserve">мониторинг; психологический мониторинг; педагогический мониторинг. </w:t>
      </w:r>
      <w:r>
        <w:rPr>
          <w:color w:val="454442"/>
        </w:rPr>
        <w:lastRenderedPageBreak/>
        <w:t>Мониторинговые исследования проводят педагоги-психологи учреждения и педагоги дополнительного образования согласно Положению.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По итогам анкетирования в 2016-2017 уч. году было отмечено улучшение взаимоотношений со сверстниками, повышение общительности, ответственности, самостоятельности, расширение кругозора, развитие артистизма, творческих способностей, повышение уверенности в себе, повышение мотивации к занятиям, учебной деятельности. Воспитатели удовлетворены психологическим климатом в детских коллективах, профессионализмом педагогов в проявлении и раскрытии способностей детей. Исходя из анализа проведенного анкетирования, можно сделать выводы, что дети удовлетворены образовательной работой объединений, замечают положительные изменения.</w:t>
      </w:r>
    </w:p>
    <w:p w:rsidR="009149C0" w:rsidRDefault="009149C0" w:rsidP="009149C0">
      <w:pPr>
        <w:pStyle w:val="3"/>
        <w:shd w:val="clear" w:color="auto" w:fill="FFFFFF"/>
        <w:spacing w:before="0" w:beforeAutospacing="0" w:after="150" w:afterAutospacing="0"/>
        <w:ind w:firstLine="708"/>
        <w:jc w:val="both"/>
        <w:rPr>
          <w:rFonts w:ascii="Tahoma" w:hAnsi="Tahoma" w:cs="Tahoma"/>
          <w:color w:val="43ABC8"/>
          <w:sz w:val="19"/>
          <w:szCs w:val="19"/>
        </w:rPr>
      </w:pPr>
      <w:r>
        <w:rPr>
          <w:b w:val="0"/>
          <w:bCs w:val="0"/>
          <w:sz w:val="24"/>
          <w:szCs w:val="24"/>
        </w:rPr>
        <w:t>В учреждении в соответствии с Положением проводился анализ оценки качества подготовки воспитанников. Рассматривался уровень освоения воспитанниками теоретического и практического материала дополнительных общеразвивающих программ. Так в 2016 – 2017 уч. году успешно освоили (средний и высокий уровень):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- теоретический материал - 79,4% воспитанников от общего числа;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- практический материал - 82,1% воспитанников от общего числа.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Сложности в усвоении программного материала возникали у тех воспитанников, которые поступали в учреждение в течение учебного года и не смогли в полном объёме пройти все занятия согласно учебно-тематическому планированию.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</w:rPr>
        <w:t>            </w:t>
      </w:r>
      <w:r>
        <w:rPr>
          <w:color w:val="454442"/>
        </w:rPr>
        <w:t>В ходе мониторинга за 2016-2017 учебный год получены следующие результаты: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- по показателю «Удовлетворенность детей условиями проведения занятий»: полностью удовлетворен – 98% обучающихся,  частично удовлетворен – 2% обучающихся;    - по показателю «Удовлетворенность предоставляемой информацией на занятиях »: полностью удовлетворены – 100% обучающихся, 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по показателю «Удовлетворенность работой педагогов»: полностью удовлетворены – 97% обучающихся,  частично удовлетворены – 3%.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В детском доме разработаны и реализуются «</w:t>
      </w:r>
      <w:hyperlink r:id="rId7" w:history="1">
        <w:r>
          <w:rPr>
            <w:rStyle w:val="a5"/>
            <w:spacing w:val="9"/>
          </w:rPr>
          <w:t>Положение о порядке и формах итоговой аттестации по дополнительным общеобразовательным (общеразвивающим) программ</w:t>
        </w:r>
      </w:hyperlink>
      <w:r>
        <w:rPr>
          <w:color w:val="454442"/>
        </w:rPr>
        <w:t>ам дополнительного образования воспитанников  ОГКОУ Ивановского детского дома «Звездный» и  «Положение о выдаче воспитанникам областного государственного казённого образовательного учреждения для детей-сирот и детей, оставшихся без попечения родителей, «Ивановский детский дом «Звездный» свидетельства о завершении обучения по дополнительным общеразвивающим программам». Свидетельство выдаётся воспитаннику по завершению обучения по </w:t>
      </w:r>
      <w:r>
        <w:rPr>
          <w:color w:val="000000"/>
        </w:rPr>
        <w:t>дополнительной общеразвивающей программе в случае положительногопрохождения итоговой аттестации в мае текущего года.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 2016-2017 уч. годна основании данных мониторинга отмечен рост качества проводимых массовых мероприятий в объединениях (по опросам воспитанников),  по основным параметрам мониторинга образовательной деятельности (охвату участников мероприятиями, динамики творческих достижений, используемых педагогических технологий, удовлетворённости процессом и др.) отмечается положительная динамика в высоком уровне проводимых мероприятий: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- научно-техническая направленность мероприятия</w:t>
      </w:r>
      <w:r>
        <w:rPr>
          <w:rStyle w:val="a4"/>
          <w:color w:val="454442"/>
        </w:rPr>
        <w:t>   -   </w:t>
      </w:r>
      <w:r>
        <w:rPr>
          <w:color w:val="454442"/>
        </w:rPr>
        <w:t>81,6%(высокий уровень),18,4%(средний уровень);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- естественнонаучная направленность мероприятия</w:t>
      </w:r>
      <w:r>
        <w:rPr>
          <w:rStyle w:val="a4"/>
          <w:color w:val="454442"/>
        </w:rPr>
        <w:t>   -   </w:t>
      </w:r>
      <w:r>
        <w:rPr>
          <w:color w:val="454442"/>
        </w:rPr>
        <w:t>80,4% (высокий уровень),19,6% (средний уровень);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- декоративно-прикладная направленность мероприятия</w:t>
      </w:r>
      <w:r>
        <w:rPr>
          <w:rStyle w:val="a4"/>
          <w:color w:val="454442"/>
        </w:rPr>
        <w:t>   -   </w:t>
      </w:r>
      <w:r>
        <w:rPr>
          <w:color w:val="454442"/>
        </w:rPr>
        <w:t>81,6%(высокий уровень),18,4%(средний уровень);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lastRenderedPageBreak/>
        <w:t>            - художественно-эстетическая направленность мероприятия</w:t>
      </w:r>
      <w:r>
        <w:rPr>
          <w:rStyle w:val="a4"/>
          <w:color w:val="454442"/>
        </w:rPr>
        <w:t>   -   </w:t>
      </w:r>
      <w:r>
        <w:rPr>
          <w:color w:val="454442"/>
        </w:rPr>
        <w:t>94,5%(высокий уровень),5,5%(средний уровень).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B050"/>
        </w:rPr>
        <w:t>            </w:t>
      </w:r>
      <w:r>
        <w:rPr>
          <w:color w:val="454442"/>
        </w:rPr>
        <w:t>30 воспитанников (90% от общей численности) приняли участие в массовых мероприятиях (конкурсы, соревнования, фестивали, конференции), в том числе: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на муниципальном уровне – 10 чел./30%;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на региональном уровне – 19 чел. /57%,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на федеральном уровне – 26 чел. /79%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- на международном уровне – 23 чел. /69%.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 Численность/удельный вес численности воспитанников - победителей и призеров массовых мероприятий (конкурсы, соревнования, фестивали, конференции), в общей численности детей - 26 человек(78,8%), в том числе: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На муниципальном уровне - 10/38,5%;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На региональном уровне - 19/73,0%,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На федеральном уровне - 26/100%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На международном уровне - 23/88,4%.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Всего за 2016 – 2017 уч.  год воспитанники участвовали в 59 конкурсах: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Международных – 16 -  27%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Всероссийских - 26 - 44%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Областных  - 13 -22%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Городских – 4 – 7%.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Наиболее значимыми для учреждения и воспитанников стали: коллектив театра моды «Кокетки» детского дома стал лауреатом 1 степени в Международном фестивале – конкурсе музыкально-художественного творчества «Открытые страницы» (г. Нижний Новгород), награжден  дипломом 1  степени V  Международного фестиваля-конкурса музыкально-художественного творчества «Золотая Легенда» (г. Суздаль), дипломом 1 степени областного конкурса детских театров моды «Весенний калейдоскоп»</w:t>
      </w:r>
      <w:r>
        <w:rPr>
          <w:rFonts w:ascii="Tahoma" w:hAnsi="Tahoma" w:cs="Tahoma"/>
          <w:color w:val="454442"/>
          <w:sz w:val="19"/>
          <w:szCs w:val="19"/>
          <w:shd w:val="clear" w:color="auto" w:fill="FFFFFF"/>
        </w:rPr>
        <w:t>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  <w:shd w:val="clear" w:color="auto" w:fill="FFFFFF"/>
        </w:rPr>
        <w:t>Воспитанники фото-студии «Дебют» награждены дипломами лауреатов 2 </w:t>
      </w:r>
      <w:r>
        <w:rPr>
          <w:rFonts w:ascii="Tahoma" w:hAnsi="Tahoma" w:cs="Tahoma"/>
          <w:color w:val="454442"/>
          <w:sz w:val="19"/>
          <w:szCs w:val="19"/>
        </w:rPr>
        <w:t>XXII Международного конкурса компьютерной графики и художественного фото</w:t>
      </w:r>
      <w:r>
        <w:rPr>
          <w:rFonts w:ascii="Tahoma" w:hAnsi="Tahoma" w:cs="Tahoma"/>
          <w:color w:val="454442"/>
          <w:sz w:val="19"/>
          <w:szCs w:val="19"/>
          <w:shd w:val="clear" w:color="auto" w:fill="FFFFFF"/>
        </w:rPr>
        <w:t> (г. Новосибирск), дипломом за 3 место  в Международном творческом конкурсе «Артталант» (г. Красноярск), дипломом за 3 место  во Всероссийском фотоконкурсе «Чёрное и белое».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Воспитанники изостудии «Фантазия» </w:t>
      </w:r>
      <w:r>
        <w:rPr>
          <w:rFonts w:ascii="Tahoma" w:hAnsi="Tahoma" w:cs="Tahoma"/>
          <w:color w:val="454442"/>
          <w:sz w:val="19"/>
          <w:szCs w:val="19"/>
          <w:shd w:val="clear" w:color="auto" w:fill="FFFFFF"/>
        </w:rPr>
        <w:t>награждены дипломами лауреатов 1 и 2 степени   в XXXIII Международном конкурсе юных художников (г. Новосибирск), дипломом 2 степени во </w:t>
      </w:r>
      <w:r>
        <w:rPr>
          <w:rFonts w:ascii="Tahoma" w:hAnsi="Tahoma" w:cs="Tahoma"/>
          <w:color w:val="454442"/>
          <w:sz w:val="19"/>
          <w:szCs w:val="19"/>
        </w:rPr>
        <w:t>Всероссийском конкурсе детских рисунков «Зимняя сказка», дипломом лауреата 1 степени  в IX Международном конкурсе «Ищем таланты!».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  <w:shd w:val="clear" w:color="auto" w:fill="FFFFFF"/>
        </w:rPr>
        <w:t>Воспитанница детского дома Маркова Елена приняла участие в городском вокальном конкурсе «Орфей – 2016», стала лауреатом 2 степени в Региональном героико-патриотическом конкурсе-фестивале художественного творчества «Славим Россию!» в номинации «Вокал».  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  <w:sz w:val="28"/>
          <w:szCs w:val="28"/>
        </w:rPr>
        <w:t>8. Общие выводы по итогам самообследования</w:t>
      </w:r>
    </w:p>
    <w:p w:rsidR="009149C0" w:rsidRDefault="009149C0" w:rsidP="009149C0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  <w:sz w:val="28"/>
          <w:szCs w:val="28"/>
        </w:rPr>
        <w:t> деятельности учреждения</w:t>
      </w:r>
    </w:p>
    <w:p w:rsidR="009149C0" w:rsidRDefault="009149C0" w:rsidP="009149C0">
      <w:pPr>
        <w:pStyle w:val="a3"/>
        <w:shd w:val="clear" w:color="auto" w:fill="FFFFFF"/>
        <w:spacing w:before="0" w:beforeAutospacing="0" w:after="0" w:afterAutospacing="0"/>
        <w:ind w:right="20" w:firstLine="54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imes New Roman CYR" w:hAnsi="Times New Roman CYR" w:cs="Times New Roman CYR"/>
          <w:color w:val="000000"/>
        </w:rPr>
        <w:t>Результаты самообследования по отдельным  позициям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6324"/>
        <w:gridCol w:w="2791"/>
      </w:tblGrid>
      <w:tr w:rsidR="009149C0" w:rsidTr="009149C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№</w:t>
            </w:r>
          </w:p>
        </w:tc>
        <w:tc>
          <w:tcPr>
            <w:tcW w:w="6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Название позиции самообследования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Заключение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Общие сведения о состоянии  и развитии Учреждения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Методическая  оснащенность деятельности учреждения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lastRenderedPageBreak/>
              <w:t>3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Качество образовательного процесса в учреждении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4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Кадровое  обеспечение  и система работы с кадрами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5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Материально-техническое обеспечение  учреждения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6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Система учебно-воспитательного процесса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7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Система организации по безопасности  участников образовательного процесса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8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Система работы  по сохранению здоровья воспитанников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9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Система работы Отделения восстановительной реабилитации кровной семьи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10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Система работы  Центра подготовки приемных  родителей  и сопровождения замещающих семей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Система работы  Центра социальной адаптации выпускников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12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Организация  работы с социальными партнерами  и общественными  организациями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удовлетворяет</w:t>
            </w:r>
          </w:p>
        </w:tc>
      </w:tr>
    </w:tbl>
    <w:p w:rsidR="009149C0" w:rsidRDefault="009149C0" w:rsidP="009149C0">
      <w:pPr>
        <w:pStyle w:val="a3"/>
        <w:shd w:val="clear" w:color="auto" w:fill="FFFFFF"/>
        <w:spacing w:before="75" w:beforeAutospacing="0" w:after="0" w:afterAutospacing="0" w:line="322" w:lineRule="atLeast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            </w:t>
      </w:r>
      <w:r>
        <w:rPr>
          <w:rStyle w:val="a4"/>
          <w:rFonts w:ascii="Times New Roman CYR" w:hAnsi="Times New Roman CYR" w:cs="Times New Roman CYR"/>
          <w:color w:val="000000"/>
        </w:rPr>
        <w:t>Общие выводы по итогам анализа всех позиций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ind w:firstLine="708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В результате самообследования образовательной деятельности за текущий период можно  сделать следующие выводы: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A"/>
        </w:rPr>
        <w:t>            1. </w:t>
      </w:r>
      <w:r>
        <w:rPr>
          <w:color w:val="000000"/>
        </w:rPr>
        <w:t>Организация образовательной деятельности учреждения осуществлялась на основе положений и требований государственной политики Российской Федерации в области образования.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A"/>
        </w:rPr>
        <w:t>            2. </w:t>
      </w:r>
      <w:r>
        <w:rPr>
          <w:color w:val="000000"/>
        </w:rPr>
        <w:t>Для организации образовательной деятельности в Учреждении имеется вся необходимая правоустанавливающая и нормативная документация.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A"/>
        </w:rPr>
        <w:t>            3. ОГКОУ Ивановский детский дом «Звездный», реализующий обучение по  дополнительным общеобразовательным программам</w:t>
      </w:r>
      <w:r>
        <w:rPr>
          <w:color w:val="000000"/>
        </w:rPr>
        <w:t xml:space="preserve"> представляет собой гибкую образовательную систему, которая помогает и школе в развитии ребенка и его дальнейшем самоопределении. Предназначение детского дома, как социокультурной практики, – в развитии мотивации детей и юношества к творчеству и познанию, раскрытие способностей </w:t>
      </w:r>
      <w:r>
        <w:rPr>
          <w:color w:val="000000"/>
        </w:rPr>
        <w:lastRenderedPageBreak/>
        <w:t>каждого ребёнка, в воспитании личности, готовой к жизни в высокотехнологичном, конкурентном мире.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A"/>
        </w:rPr>
        <w:t>            4. </w:t>
      </w:r>
      <w:r>
        <w:rPr>
          <w:color w:val="000000"/>
        </w:rPr>
        <w:t>В </w:t>
      </w:r>
      <w:r>
        <w:rPr>
          <w:color w:val="00000A"/>
        </w:rPr>
        <w:t>ОГКОУ Ивановском детском доме «Звездный» </w:t>
      </w:r>
      <w:r>
        <w:rPr>
          <w:color w:val="000000"/>
        </w:rPr>
        <w:t>осуществляют свою деятельность педагоги-психологи, которые оказывают поддержку и помощь всем участникам образовательных отношений.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            </w:t>
      </w:r>
      <w:r>
        <w:rPr>
          <w:color w:val="00000A"/>
        </w:rPr>
        <w:t>5. </w:t>
      </w:r>
      <w:r>
        <w:rPr>
          <w:color w:val="000000"/>
        </w:rPr>
        <w:t>В рамках деятельности учреждения, направленной на воспитание и социализацию воспитанников в учреждении созданы и реализуются сквозные программы и краткосрочные программы (проекты). Как всегда,  приоритетными стали виды деятельности по гражданско-патриотическому, духовно-нравственному, экологическому воспитанию и реализации здоровьесберегающих технологий. В этом году большое внимание было уделено социальному направлению деятельности, новым формам работы с подростками.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A"/>
        </w:rPr>
        <w:t>            6. </w:t>
      </w:r>
      <w:r>
        <w:rPr>
          <w:color w:val="000000"/>
        </w:rPr>
        <w:t>Через тесное взаимодействие с партнерами педагогический коллектив работает над решением вопросов по расширению и качественной организации деятельности по интеграции общего и дополнительного образования: сохранение единого социокультурного и образовательного пространства с целью воспитания, развития и становления личности ребенка (выросло число досуговых программ, больший охват детей мероприятиями по воспитанию и социализации), применение инновационного подхода, совершенствование форм взаимодействия с партнерами (через краткосрочные проекты, «распределённую модель» взаимодействия). </w:t>
      </w:r>
      <w:r>
        <w:rPr>
          <w:color w:val="454442"/>
        </w:rPr>
        <w:t>Следует отметить, что за отчётный период учреждение было организатором массовых мероприятий областного уровня для воспитанников.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A"/>
        </w:rPr>
        <w:t>            7. </w:t>
      </w:r>
      <w:r>
        <w:rPr>
          <w:color w:val="000000"/>
        </w:rPr>
        <w:t>Для решения вопросов по развитию учреждения в детском доме ведется работа по разработке новых эффективных способов решения современных проблем образования и воспитания, повышения эффективности реализации внеурочной деятельности воспитанников.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</w:rPr>
        <w:t>            </w:t>
      </w:r>
      <w:r>
        <w:rPr>
          <w:color w:val="00000A"/>
        </w:rPr>
        <w:t>8. </w:t>
      </w:r>
      <w:r>
        <w:rPr>
          <w:color w:val="000000"/>
        </w:rPr>
        <w:t>В учреждении для развития воспитанников и педагогов созданы все условия как единство научно-методического, организационного, кадрового, управленческого и информационного компонентов обеспечивающие качество образования. Под руководством методического объединения учреждения созданы условия для реализации потенциальных возможностей педагогических работников через обновление механизмов аттестации, системы оценки и самооценки уровня профессиональной деятельности, совершенствование системы наставничества.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A"/>
        </w:rPr>
        <w:t>            9. </w:t>
      </w:r>
      <w:r>
        <w:rPr>
          <w:color w:val="000000"/>
        </w:rPr>
        <w:t>Важным инструментом контроля качества образования является мониторинг образовательной деятельности. Результаты мониторинга за 2016 – 2017 уч. год показали повышение удовлетворённости образовательной деятельностью, качеством проведённых мероприятий и их содержанием, результативностью в реализации программ, повышением квалификации и уровнем профессиональной компетентности педагогических кадров, улучшением материально-технических условий образовательной деятельности.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5533"/>
      </w:tblGrid>
      <w:tr w:rsidR="009149C0" w:rsidTr="009149C0">
        <w:tc>
          <w:tcPr>
            <w:tcW w:w="4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Слабые стороны деятельности учреждения</w:t>
            </w:r>
          </w:p>
        </w:tc>
        <w:tc>
          <w:tcPr>
            <w:tcW w:w="5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Перспектива развития деятельности учреждения</w:t>
            </w:r>
          </w:p>
        </w:tc>
      </w:tr>
      <w:tr w:rsidR="009149C0" w:rsidTr="009149C0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1. Недостаточное внедрение в  педагогический процесс проектно-исследовательских технологий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Внедрение в  программы дополнительного образования  исследовательской и  проектной деятельности</w:t>
            </w:r>
          </w:p>
        </w:tc>
      </w:tr>
      <w:tr w:rsidR="009149C0" w:rsidTr="009149C0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pStyle w:val="a3"/>
              <w:spacing w:before="75" w:beforeAutospacing="0" w:after="0" w:afterAutospacing="0"/>
              <w:jc w:val="both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lastRenderedPageBreak/>
              <w:t>2. Развитие сайта учреждения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Обеспечение информационной открытости деятельности учреждения</w:t>
            </w:r>
          </w:p>
        </w:tc>
      </w:tr>
      <w:tr w:rsidR="009149C0" w:rsidTr="009149C0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3. Низкая активность педагогов в повышении квалификации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Активизация  работы  учреждения по  увеличению числа педагогов, аттестующихся на первую и высшую  категории</w:t>
            </w:r>
          </w:p>
        </w:tc>
      </w:tr>
      <w:tr w:rsidR="009149C0" w:rsidTr="009149C0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4. Наличие вакансий педагогов дополнительного образования в некоторых студиях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Привлечение в учреждение педагогов дополнительного образования, повышение их мотивации  путём стимулирования их деятельности</w:t>
            </w:r>
          </w:p>
        </w:tc>
      </w:tr>
      <w:tr w:rsidR="009149C0" w:rsidTr="009149C0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5. В учреждении должны быть созданы условия для занятий с детьми с ограниченными возможностями здоровья. На официальном сайте создана «Версия для слабовидящих»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В ближайшей перспективе необходимо провести мероприятия для организации комфортного образовательного пространства для детей с ограниченными возможностями здоровья: установка  пандусов, санузлов, поручней</w:t>
            </w:r>
          </w:p>
        </w:tc>
      </w:tr>
    </w:tbl>
    <w:p w:rsidR="009149C0" w:rsidRDefault="009149C0" w:rsidP="009149C0">
      <w:pPr>
        <w:pStyle w:val="a3"/>
        <w:shd w:val="clear" w:color="auto" w:fill="FFFFFF"/>
        <w:spacing w:before="0" w:beforeAutospacing="0" w:after="0" w:afterAutospacing="0"/>
        <w:ind w:right="20" w:firstLine="54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rFonts w:ascii="Times New Roman CYR" w:hAnsi="Times New Roman CYR" w:cs="Times New Roman CYR"/>
          <w:color w:val="000000"/>
        </w:rPr>
        <w:t>За отчетный период  в учреждении  выполнены основные показатели  по эффективности деятельности: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5111"/>
        <w:gridCol w:w="4002"/>
      </w:tblGrid>
      <w:tr w:rsidR="009149C0" w:rsidTr="009149C0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rFonts w:ascii="Times New Roman CYR" w:hAnsi="Times New Roman CYR" w:cs="Times New Roman CYR"/>
                <w:color w:val="454442"/>
              </w:rPr>
              <w:t>№</w:t>
            </w:r>
          </w:p>
        </w:tc>
        <w:tc>
          <w:tcPr>
            <w:tcW w:w="5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rFonts w:ascii="Times New Roman CYR" w:hAnsi="Times New Roman CYR" w:cs="Times New Roman CYR"/>
                <w:color w:val="454442"/>
              </w:rPr>
              <w:t>Показатели оценки эффективности  деятельности учреждения</w:t>
            </w:r>
          </w:p>
        </w:tc>
        <w:tc>
          <w:tcPr>
            <w:tcW w:w="4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rFonts w:ascii="Times New Roman CYR" w:hAnsi="Times New Roman CYR" w:cs="Times New Roman CYR"/>
                <w:color w:val="454442"/>
              </w:rPr>
              <w:t>Итоги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pStyle w:val="a3"/>
              <w:spacing w:before="0" w:beforeAutospacing="0" w:after="0" w:afterAutospacing="0"/>
              <w:ind w:right="2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Выполнение государственного задания</w:t>
            </w:r>
          </w:p>
          <w:p w:rsidR="009149C0" w:rsidRDefault="009149C0">
            <w:pPr>
              <w:pStyle w:val="a3"/>
              <w:spacing w:before="0" w:beforeAutospacing="0" w:after="0" w:afterAutospacing="0"/>
              <w:ind w:right="2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- содержание детей;</w:t>
            </w:r>
          </w:p>
          <w:p w:rsidR="009149C0" w:rsidRDefault="009149C0">
            <w:pPr>
              <w:pStyle w:val="a3"/>
              <w:spacing w:before="0" w:beforeAutospacing="0" w:after="0" w:afterAutospacing="0"/>
              <w:ind w:right="2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- реализация  основных общеобразовательных программ  дополнительного образования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pStyle w:val="a3"/>
              <w:spacing w:before="0" w:beforeAutospacing="0" w:after="0" w:afterAutospacing="0"/>
              <w:ind w:right="2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Задание выполнено.</w:t>
            </w:r>
          </w:p>
          <w:p w:rsidR="009149C0" w:rsidRDefault="009149C0">
            <w:pPr>
              <w:pStyle w:val="a3"/>
              <w:spacing w:before="0" w:beforeAutospacing="0" w:after="0" w:afterAutospacing="0"/>
              <w:ind w:right="2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 Отчеты размещены на сайте учреждения.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Отсутствие предписаний надзорных органов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Предписаний нет.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Отсутствие обоснованных жалоб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Жалоб нет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Выполнение плана  прохождения курсов повышения квалификации  педагогов в установленные сроки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pStyle w:val="a3"/>
              <w:spacing w:before="0" w:beforeAutospacing="0" w:after="0" w:afterAutospacing="0"/>
              <w:ind w:right="20"/>
              <w:jc w:val="both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Проведено обучение педагогов:</w:t>
            </w:r>
          </w:p>
          <w:p w:rsidR="009149C0" w:rsidRDefault="009149C0">
            <w:pPr>
              <w:pStyle w:val="a3"/>
              <w:spacing w:before="0" w:beforeAutospacing="0" w:after="0" w:afterAutospacing="0"/>
              <w:ind w:right="-108"/>
              <w:jc w:val="both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-</w:t>
            </w:r>
            <w:r>
              <w:rPr>
                <w:color w:val="454442"/>
              </w:rPr>
              <w:t> в ОГАУ ДПО «Институт развития образования Ивановской области» - 5 ч.</w:t>
            </w:r>
          </w:p>
          <w:p w:rsidR="009149C0" w:rsidRDefault="009149C0">
            <w:pPr>
              <w:pStyle w:val="a3"/>
              <w:spacing w:before="75" w:beforeAutospacing="0" w:after="0" w:afterAutospacing="0"/>
              <w:jc w:val="both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 в  ООО Учебный центр «Профессионал» г. Владимир – 1 человек,</w:t>
            </w:r>
          </w:p>
          <w:p w:rsidR="009149C0" w:rsidRDefault="009149C0">
            <w:pPr>
              <w:pStyle w:val="a3"/>
              <w:spacing w:before="75" w:beforeAutospacing="0" w:after="0" w:afterAutospacing="0"/>
              <w:jc w:val="both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- в Автономной некоммерческой организации дополнительного образования «Ресурсный Центр «Врачи детям» г. С.-Петербург – 4 чел.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lastRenderedPageBreak/>
              <w:t>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Количество побед  в конкурсах различных видов  и уровней: из них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Всероссийский и международный уровень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15  человек /72 конкурса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6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Устройство воспитанников на семейные формы воспитания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10 человек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7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Организация  летнего оздоровительного отдыха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36  человек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8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Оказание платных  образовательных услуг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Не оказываются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9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Работа с детьми группы риска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Реализация программы «Парус надежды»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Стабильность педагогического коллектива и укомплектованность кадрами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pStyle w:val="a3"/>
              <w:spacing w:before="0" w:beforeAutospacing="0" w:after="0" w:afterAutospacing="0"/>
              <w:ind w:right="2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Коллектив стабильный.</w:t>
            </w:r>
          </w:p>
          <w:p w:rsidR="009149C0" w:rsidRDefault="009149C0">
            <w:pPr>
              <w:pStyle w:val="a3"/>
              <w:spacing w:before="0" w:beforeAutospacing="0" w:after="0" w:afterAutospacing="0"/>
              <w:ind w:right="20"/>
              <w:jc w:val="center"/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Кадрами укомплектован.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Открытость образовательного процесса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Размещение информации о деятельности учреждения на сайте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Подготовка граждан  желающих принять  в свою семью  на воспитание ребенка, оставшегося без попечения родителей.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34  кандидата - в 2016 году</w:t>
            </w:r>
          </w:p>
        </w:tc>
      </w:tr>
      <w:tr w:rsidR="009149C0" w:rsidTr="009149C0"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14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Организация работы с социальными партнерами и общественными организациями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54442"/>
              </w:rPr>
              <w:t>За отчетный период проведено 51 мероприятие, разработан план  совместной работы.</w:t>
            </w:r>
          </w:p>
        </w:tc>
      </w:tr>
    </w:tbl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  <w:sz w:val="28"/>
          <w:szCs w:val="28"/>
        </w:rPr>
        <w:lastRenderedPageBreak/>
        <w:t>9. Оценка деятельности ОГКОУ </w:t>
      </w:r>
      <w:r>
        <w:rPr>
          <w:rStyle w:val="a4"/>
          <w:color w:val="000000"/>
          <w:sz w:val="28"/>
          <w:szCs w:val="28"/>
        </w:rPr>
        <w:t>Ивановского детского дома «Звездный»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  <w:sz w:val="28"/>
          <w:szCs w:val="28"/>
        </w:rPr>
        <w:t>по показателям организации, подлежащей самообследованию, утвержденным приказом Министерства образования и науки РФ</w:t>
      </w:r>
    </w:p>
    <w:p w:rsidR="009149C0" w:rsidRDefault="009149C0" w:rsidP="009149C0">
      <w:pPr>
        <w:pStyle w:val="a3"/>
        <w:shd w:val="clear" w:color="auto" w:fill="FFFFFF"/>
        <w:spacing w:before="75" w:beforeAutospacing="0" w:after="0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454442"/>
          <w:sz w:val="28"/>
          <w:szCs w:val="28"/>
        </w:rPr>
        <w:t>от 10 декабря 2013 г. № 1324</w:t>
      </w:r>
    </w:p>
    <w:tbl>
      <w:tblPr>
        <w:tblW w:w="10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6009"/>
        <w:gridCol w:w="2529"/>
      </w:tblGrid>
      <w:tr w:rsidR="009149C0" w:rsidTr="009149C0">
        <w:trPr>
          <w:trHeight w:val="15"/>
        </w:trPr>
        <w:tc>
          <w:tcPr>
            <w:tcW w:w="9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659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  <w:tc>
          <w:tcPr>
            <w:tcW w:w="261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N п/п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Показатели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Единица измерения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1.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Образовательная деятельность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Общая численность учащихся,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33 человека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Детей дошкольного возраста (6 – 7 лет)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 человек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Детей младшего школьного возраста (7-11 лет)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11 человек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Детей среднего школьного возраста (11-15 лет)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13 человек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Детей старшего школьного возраста (15-17 лет)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8  человек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33/100%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человек/ 0%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 xml:space="preserve">Численность/удельный вес численности учащихся по образовательным программам для </w:t>
            </w:r>
            <w:r>
              <w:rPr>
                <w:color w:val="454442"/>
              </w:rPr>
              <w:lastRenderedPageBreak/>
              <w:t>детей с выдающимися способностями, в общей численности учащихся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0 человек/ 0%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1.6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человек/ 0%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1.6.1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Учащиеся с ограниченными возможностями здоровья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человек/ 0%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1.6.2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Дети-сироты, дети, оставшиеся без попечения родителей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28 человек/ 85%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1.6.3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Дети-мигранты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человек/ 0%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1.6.4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Дети, попавшие в трудную жизненную ситуацию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 человек/15%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1.7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9  человек/ 27%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1.8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30 человек/91%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1.8.1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муниципальном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10/30%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1.8.2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региональном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19/57%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1.8.3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межрегиональном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1.8.4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федеральном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26/79%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1.8.5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международном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23/69%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1.9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26 (79%)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1.9.1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муниципальном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10/30%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1.9.2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региональном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19/57%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1.9.3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межрегиональном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1.9.4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федеральном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26/79%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1.9.5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международном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23/69%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1.10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9 человек/ 27%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1.10.1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Муниципального уровня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9 человек/ 27%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1.10.2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Регионального уровня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 человека/12%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1.10.3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Межрегионального уровня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1.10.4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Федерального уровня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 человека/ 6%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1.10.5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Международного уровня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-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9  единиц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1.11.1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муниципальном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 единицы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1.11.2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региональном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7 единиц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1.11.3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межрегиональном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единиц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1.11.4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федеральном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единица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1.11.5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 международном уровне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единиц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Общая численность педагогических работников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22 (100%)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18/81,8%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16/72,7%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4/18,2%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1.16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3/13,6%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1.17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1/4,5%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1.17.1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Высшая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1.17.2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Первая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1/4,5%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1.18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22 (100%)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1.18.1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До 5 лет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7/32%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1.18.2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Свыше 30 лет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0/0%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1.19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7/31,8%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1.20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4/18%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1.21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4/8,6%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1.22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 xml:space="preserve">Численность/удельный вес численности специалистов, обеспечивающих методическую </w:t>
            </w:r>
            <w:r>
              <w:rPr>
                <w:color w:val="454442"/>
              </w:rPr>
              <w:lastRenderedPageBreak/>
              <w:t>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1/4,5%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1.23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1.23.1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За 3 года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5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1.23.2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За отчетный период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1.24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да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2.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Style w:val="a4"/>
                <w:color w:val="454442"/>
              </w:rPr>
              <w:t>Инфраструктура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rFonts w:ascii="Tahoma" w:hAnsi="Tahoma" w:cs="Tahoma"/>
                <w:color w:val="454442"/>
                <w:sz w:val="19"/>
                <w:szCs w:val="19"/>
              </w:rPr>
              <w:t> 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Количество компьютеров в расчете на одного учащегося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14 единиц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11 единиц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2.2.1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Учебный класс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единиц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2.2.2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Лаборатория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единиц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2.2.3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Мастерская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 единица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2.2.4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Танцевальный класс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 единица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2.2.5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Спортивный зал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 единицы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2.2.6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Бассейн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единиц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3 единицы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2.3.1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Актовый зал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 единица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lastRenderedPageBreak/>
              <w:t>2.3.2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Концертный зал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0 единиц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2.3.3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Игровое помещение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1 единица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Наличие загородных оздоровительных лагерей, баз отдыха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нет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нет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2.6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Наличие читального зала библиотеки, в том числе: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да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2.6.1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да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2.6.2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 медиатекой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да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2.6.3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Оснащенного средствами сканирования и распознавания текстов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нет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2.6.4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нет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2.6.5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С контролируемой распечаткой бумажных материалов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нет</w:t>
            </w:r>
          </w:p>
        </w:tc>
      </w:tr>
      <w:tr w:rsidR="009149C0" w:rsidTr="009149C0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2.7</w:t>
            </w: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49C0" w:rsidRDefault="009149C0">
            <w:pPr>
              <w:rPr>
                <w:rFonts w:ascii="Tahoma" w:hAnsi="Tahoma" w:cs="Tahoma"/>
                <w:color w:val="454442"/>
                <w:sz w:val="19"/>
                <w:szCs w:val="19"/>
              </w:rPr>
            </w:pPr>
            <w:r>
              <w:rPr>
                <w:color w:val="454442"/>
              </w:rPr>
              <w:t>29/87,8%</w:t>
            </w:r>
          </w:p>
        </w:tc>
      </w:tr>
    </w:tbl>
    <w:p w:rsidR="003E0016" w:rsidRPr="009149C0" w:rsidRDefault="003E0016" w:rsidP="009149C0">
      <w:bookmarkStart w:id="0" w:name="_GoBack"/>
      <w:bookmarkEnd w:id="0"/>
    </w:p>
    <w:sectPr w:rsidR="003E0016" w:rsidRPr="0091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D25"/>
    <w:multiLevelType w:val="multilevel"/>
    <w:tmpl w:val="2A8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E3150"/>
    <w:multiLevelType w:val="multilevel"/>
    <w:tmpl w:val="12C8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C753C"/>
    <w:multiLevelType w:val="multilevel"/>
    <w:tmpl w:val="A78C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D7F35"/>
    <w:multiLevelType w:val="multilevel"/>
    <w:tmpl w:val="D3C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E2D97"/>
    <w:multiLevelType w:val="multilevel"/>
    <w:tmpl w:val="565C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90009A"/>
    <w:multiLevelType w:val="multilevel"/>
    <w:tmpl w:val="78B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F582F"/>
    <w:multiLevelType w:val="multilevel"/>
    <w:tmpl w:val="917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10E00"/>
    <w:multiLevelType w:val="multilevel"/>
    <w:tmpl w:val="7B2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47052"/>
    <w:multiLevelType w:val="multilevel"/>
    <w:tmpl w:val="B206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5"/>
    <w:rsid w:val="00066C77"/>
    <w:rsid w:val="000E7350"/>
    <w:rsid w:val="002B3306"/>
    <w:rsid w:val="003A24C2"/>
    <w:rsid w:val="003E0016"/>
    <w:rsid w:val="00413A7E"/>
    <w:rsid w:val="00425920"/>
    <w:rsid w:val="00587963"/>
    <w:rsid w:val="00633B23"/>
    <w:rsid w:val="00694C81"/>
    <w:rsid w:val="007559DF"/>
    <w:rsid w:val="00771936"/>
    <w:rsid w:val="007933DB"/>
    <w:rsid w:val="008A140B"/>
    <w:rsid w:val="009149C0"/>
    <w:rsid w:val="009E22A3"/>
    <w:rsid w:val="00B91C5E"/>
    <w:rsid w:val="00CC6026"/>
    <w:rsid w:val="00CC7BE5"/>
    <w:rsid w:val="00D0399F"/>
    <w:rsid w:val="00D53B91"/>
    <w:rsid w:val="00E27EF3"/>
    <w:rsid w:val="00E813C3"/>
    <w:rsid w:val="00F10E32"/>
    <w:rsid w:val="00F33903"/>
    <w:rsid w:val="00F5492E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D2F5-24FB-46F8-8A8D-96A689E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5E"/>
    <w:rPr>
      <w:b/>
      <w:bCs/>
    </w:rPr>
  </w:style>
  <w:style w:type="character" w:styleId="a5">
    <w:name w:val="Hyperlink"/>
    <w:basedOn w:val="a0"/>
    <w:uiPriority w:val="99"/>
    <w:semiHidden/>
    <w:unhideWhenUsed/>
    <w:rsid w:val="00B91C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5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91C5E"/>
    <w:rPr>
      <w:i/>
      <w:iCs/>
    </w:rPr>
  </w:style>
  <w:style w:type="character" w:customStyle="1" w:styleId="apple-converted-space">
    <w:name w:val="apple-converted-space"/>
    <w:basedOn w:val="a0"/>
    <w:rsid w:val="0063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5-gtbm7d.xn--p1ai/index.php/data/documents/2014-10-26-13-41-57/423-32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zdnyi_dd@gov37.ivanovo.ru" TargetMode="External"/><Relationship Id="rId5" Type="http://schemas.openxmlformats.org/officeDocument/2006/relationships/hyperlink" Target="mailto:detdom-3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10558</Words>
  <Characters>60187</Characters>
  <Application>Microsoft Office Word</Application>
  <DocSecurity>0</DocSecurity>
  <Lines>501</Lines>
  <Paragraphs>141</Paragraphs>
  <ScaleCrop>false</ScaleCrop>
  <Company>diakov.net</Company>
  <LinksUpToDate>false</LinksUpToDate>
  <CharactersWithSpaces>70604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</cp:revision>
  <dcterms:created xsi:type="dcterms:W3CDTF">2021-12-22T01:54:00Z</dcterms:created>
  <dcterms:modified xsi:type="dcterms:W3CDTF">2021-12-22T02:18:00Z</dcterms:modified>
</cp:coreProperties>
</file>