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Положение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b/>
          <w:bCs/>
          <w:color w:val="454442"/>
          <w:spacing w:val="1"/>
          <w:sz w:val="19"/>
          <w:szCs w:val="19"/>
          <w:lang w:eastAsia="ru-RU"/>
        </w:rPr>
        <w:t>о порядке оформления возникновения, приостановления и прекращения отношений между областным государственным казенным образовательным учреждением для детей-сирот и детей, оставшихся без попечения родителей, «Ивановский детский дом «Звездный» и обучающимися и (или) родителями (законными представителями) несовершеннолетних обучающихся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b/>
          <w:bCs/>
          <w:color w:val="000000"/>
          <w:spacing w:val="1"/>
          <w:sz w:val="19"/>
          <w:szCs w:val="19"/>
          <w:lang w:eastAsia="ru-RU"/>
        </w:rPr>
        <w:t>1. Общие положения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000000"/>
          <w:spacing w:val="1"/>
          <w:sz w:val="19"/>
          <w:szCs w:val="19"/>
          <w:lang w:eastAsia="ru-RU"/>
        </w:rPr>
        <w:t>            1.1. Положение о порядке </w:t>
      </w: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оформления возникновения, приостановления и прекращения отношений между областным государственным казенным образовательным учреждением для детей-сирот и детей, оставшихся без попечения родителей, «Ивановский детский дом «Звездный» и обучающимися и (или) родителями (законными представителями) несовершеннолетних обучающихся (далее – Положение) регламентирует порядок оформления возникновения, приостановления и прекращения отношений (далее – образовательных отношений) между ОГКОУ Ивановский детский дом «Звездный  (далее – Учреждение) и обучающимися и (или) родителями (законными представителями) несовершеннолетних обучающихся.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1.2. Положение разработано в соответствии со ст. 57, 61 Федерального закона от 29.12.2012 № 273-ФЗ «Об образовании в Российской Федерации», постановлением Правительства РФ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1.3. Под образовательными отношениями понимается организация обучения несовершеннолетних по дополнительным общеразвивающим программам.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1.4. Участники образовательных отношений: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 - обучающиеся из числа детей-сирот и детей, оставшихся без попечения родителей;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 - обучающиеся, имеющие родителей (законных представителей), и находящиеся в Учреждении на основании соглашений между законными представителями, Учреждением и территориальными органами Департамента социальной защиты населения Ивановской области;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- родители (законные представители) обучающихся, которые по уважительным причинам не могут исполнять свои обязанности в отношении обучающихся, и временно поместившие их в Учреждение;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- педагогические работники Учреждения, осуществляющие образовательную деятельность.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b/>
          <w:bCs/>
          <w:color w:val="454442"/>
          <w:spacing w:val="1"/>
          <w:sz w:val="19"/>
          <w:szCs w:val="19"/>
          <w:lang w:eastAsia="ru-RU"/>
        </w:rPr>
        <w:t>2. Возникновение образовательных отношений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2.1. Основанием для возникновения образовательных отношений является приказ о приеме (зачислении) воспитанника в Учреждение.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2.2</w:t>
      </w:r>
      <w:r w:rsidRPr="007366B4">
        <w:rPr>
          <w:rFonts w:ascii="Tahoma" w:eastAsia="Times New Roman" w:hAnsi="Tahoma" w:cs="Tahoma"/>
          <w:i/>
          <w:iCs/>
          <w:color w:val="454442"/>
          <w:spacing w:val="1"/>
          <w:sz w:val="19"/>
          <w:szCs w:val="19"/>
          <w:lang w:eastAsia="ru-RU"/>
        </w:rPr>
        <w:t>. </w:t>
      </w: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Образовательные отношения на обучение по дополнительным общеразвивающим программам возникают с момента издания </w:t>
      </w:r>
      <w:r w:rsidRPr="007366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приказа по Учреждению о зачислении воспитанника на обучение по дополнительным общеразвивающим программам, реализуемым Учреждением.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2.3. Права и обязанности обучающихся, предусмотренные законодательством об образовании и нормативными локальными актами Учреждения, возникают у лица, принятого на обучение с даты, указанной в приказе о приеме (зачислении).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2.4. Ежегодно, приказами по Учреждению утверждаются: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- на 15 сентября текущего года количественный состав групп для обучения по дополнительным общеразвивающим программам, реализуемым Учреждением.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b/>
          <w:bCs/>
          <w:color w:val="454442"/>
          <w:spacing w:val="1"/>
          <w:sz w:val="19"/>
          <w:szCs w:val="19"/>
          <w:lang w:eastAsia="ru-RU"/>
        </w:rPr>
        <w:t>3. Изменение образовательных отношений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3.1. Образовательные отношения изменяются в случае изменения условий обучения по </w:t>
      </w:r>
      <w:r w:rsidRPr="007366B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дополнительным общеразвивающим программам.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3.2. Образовательные отношения могут быть изменены по инициативе родителей </w:t>
      </w:r>
      <w:hyperlink r:id="rId5" w:history="1">
        <w:r w:rsidRPr="007366B4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(законных представителей)</w:t>
        </w:r>
      </w:hyperlink>
      <w:r w:rsidRPr="007366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обучающегося, так и по инициативе Учреждения.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3.3. Основанием для изменения образовательных отношений является приказ, изданный руководителем Учреждения.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3.4. Права и обязанности обучающегося, предусмотренные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4. Приостановление образовательных отношений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539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4.1. Образовательные отношения могут быть приостановлены в случае отсутствия обучающегося на занятиях, в связи с длительным лечением, направлением его в санаторно-оздоровительное учреждение на длительный срок пребывания.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539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4.2. Приостановление образовательных отношений оформляется приказом руководителя Учреждения.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5. Прекращение образовательных отношений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539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5.1. Образовательные отношения прекращаются в связи с отчислением обучающегося из Учреждения.</w:t>
      </w:r>
    </w:p>
    <w:p w:rsidR="007366B4" w:rsidRPr="007366B4" w:rsidRDefault="007366B4" w:rsidP="007366B4">
      <w:pPr>
        <w:shd w:val="clear" w:color="auto" w:fill="FFFFFF"/>
        <w:spacing w:before="75" w:after="75" w:line="240" w:lineRule="auto"/>
        <w:ind w:firstLine="539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66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5.2. Основанием для прекращения образовательных отношений является приказ руководителя Учреждения об отчислении обучающегося.</w:t>
      </w:r>
    </w:p>
    <w:p w:rsidR="003E0016" w:rsidRPr="007366B4" w:rsidRDefault="003E0016" w:rsidP="007366B4">
      <w:bookmarkStart w:id="0" w:name="_GoBack"/>
      <w:bookmarkEnd w:id="0"/>
    </w:p>
    <w:sectPr w:rsidR="003E0016" w:rsidRPr="0073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D30"/>
    <w:multiLevelType w:val="multilevel"/>
    <w:tmpl w:val="38E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2149"/>
    <w:multiLevelType w:val="multilevel"/>
    <w:tmpl w:val="366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831EC"/>
    <w:multiLevelType w:val="multilevel"/>
    <w:tmpl w:val="C68C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D7F33"/>
    <w:multiLevelType w:val="multilevel"/>
    <w:tmpl w:val="3B5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75E90"/>
    <w:multiLevelType w:val="multilevel"/>
    <w:tmpl w:val="2DF0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B653C"/>
    <w:multiLevelType w:val="multilevel"/>
    <w:tmpl w:val="00E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E3845"/>
    <w:multiLevelType w:val="multilevel"/>
    <w:tmpl w:val="B85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4041B"/>
    <w:multiLevelType w:val="multilevel"/>
    <w:tmpl w:val="3A1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F0462"/>
    <w:multiLevelType w:val="multilevel"/>
    <w:tmpl w:val="C08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70949"/>
    <w:multiLevelType w:val="multilevel"/>
    <w:tmpl w:val="BCD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003FC"/>
    <w:multiLevelType w:val="multilevel"/>
    <w:tmpl w:val="373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00D39"/>
    <w:multiLevelType w:val="multilevel"/>
    <w:tmpl w:val="0932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045B6"/>
    <w:multiLevelType w:val="multilevel"/>
    <w:tmpl w:val="4E5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E716EF"/>
    <w:multiLevelType w:val="multilevel"/>
    <w:tmpl w:val="EF1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E0016"/>
    <w:rsid w:val="005856CE"/>
    <w:rsid w:val="00650AED"/>
    <w:rsid w:val="007366B4"/>
    <w:rsid w:val="008A140B"/>
    <w:rsid w:val="008A3BE0"/>
    <w:rsid w:val="00971E65"/>
    <w:rsid w:val="00A152E0"/>
    <w:rsid w:val="00AE46A7"/>
    <w:rsid w:val="00B524A4"/>
    <w:rsid w:val="00DB69FE"/>
    <w:rsid w:val="00F354E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E46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4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F354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35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4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6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36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8E02675DECFD51366A5A7EC9A45E59F1942BD4966DA6D78DBF653E94B5642BE237AB23FF5BA7VCu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3703</Characters>
  <Application>Microsoft Office Word</Application>
  <DocSecurity>0</DocSecurity>
  <Lines>30</Lines>
  <Paragraphs>8</Paragraphs>
  <ScaleCrop>false</ScaleCrop>
  <Company>diakov.net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</cp:revision>
  <dcterms:created xsi:type="dcterms:W3CDTF">2021-12-22T01:19:00Z</dcterms:created>
  <dcterms:modified xsi:type="dcterms:W3CDTF">2021-12-22T01:33:00Z</dcterms:modified>
</cp:coreProperties>
</file>